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983A50" w14:textId="77777777" w:rsidR="00B53407" w:rsidRPr="00307775" w:rsidRDefault="00B53407">
      <w:pPr>
        <w:pStyle w:val="ARCATNormal"/>
        <w:rPr>
          <w:rFonts w:asciiTheme="minorHAnsi" w:hAnsiTheme="minorHAnsi"/>
        </w:rPr>
      </w:pPr>
    </w:p>
    <w:p w14:paraId="050209F3" w14:textId="77777777" w:rsidR="00B53407" w:rsidRPr="00307775" w:rsidRDefault="00D65742">
      <w:pPr>
        <w:spacing w:after="0" w:line="240" w:lineRule="auto"/>
        <w:jc w:val="center"/>
        <w:rPr>
          <w:rFonts w:asciiTheme="minorHAnsi" w:hAnsiTheme="minorHAnsi"/>
        </w:rPr>
      </w:pPr>
      <w:r w:rsidRPr="00307775">
        <w:rPr>
          <w:rFonts w:asciiTheme="minorHAnsi" w:hAnsiTheme="minorHAnsi"/>
        </w:rPr>
        <w:fldChar w:fldCharType="begin"/>
      </w:r>
      <w:r w:rsidRPr="00307775">
        <w:rPr>
          <w:rFonts w:asciiTheme="minorHAnsi" w:hAnsiTheme="minorHAnsi"/>
        </w:rPr>
        <w:instrText xml:space="preserve"> IMPORT "http://www.arcat.com/clients/gfx/tclear.gif" \* MERGEFORMAT \d  \x \y</w:instrText>
      </w:r>
      <w:r w:rsidRPr="00307775">
        <w:rPr>
          <w:rFonts w:asciiTheme="minorHAnsi" w:hAnsiTheme="minorHAnsi"/>
        </w:rPr>
        <w:fldChar w:fldCharType="end"/>
      </w:r>
    </w:p>
    <w:p w14:paraId="4C28B515" w14:textId="232D2EE4" w:rsidR="001741F5" w:rsidRDefault="005F488A" w:rsidP="005F488A">
      <w:pPr>
        <w:pStyle w:val="ARCATPart"/>
        <w:jc w:val="center"/>
        <w:rPr>
          <w:rFonts w:asciiTheme="minorHAnsi" w:hAnsiTheme="minorHAnsi"/>
          <w:color w:val="0000FF"/>
        </w:rPr>
      </w:pPr>
      <w:r>
        <w:rPr>
          <w:rFonts w:asciiTheme="minorHAnsi" w:hAnsiTheme="minorHAnsi"/>
          <w:noProof/>
          <w:color w:val="0000FF"/>
        </w:rPr>
        <w:drawing>
          <wp:inline distT="0" distB="0" distL="0" distR="0" wp14:anchorId="75400DE3" wp14:editId="69CEF24C">
            <wp:extent cx="3886200" cy="2835368"/>
            <wp:effectExtent l="0" t="0" r="0" b="9525"/>
            <wp:docPr id="1" name="Picture 1" descr="Macintosh HD:Users:adam:Desktop:FinPan Curbless shower multifamily zerodocs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am:Desktop:FinPan Curbless shower multifamily zerodocs.co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3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CF495" w14:textId="65DBEB57" w:rsidR="001741F5" w:rsidRDefault="005F488A" w:rsidP="005F488A">
      <w:pPr>
        <w:pStyle w:val="ARCATPart"/>
        <w:ind w:left="0" w:firstLine="0"/>
        <w:rPr>
          <w:rFonts w:asciiTheme="minorHAnsi" w:hAnsiTheme="minorHAnsi"/>
          <w:color w:val="0000FF"/>
        </w:rPr>
      </w:pPr>
      <w:r>
        <w:rPr>
          <w:rFonts w:asciiTheme="minorHAnsi" w:hAnsiTheme="minorHAnsi"/>
          <w:color w:val="0000FF"/>
        </w:rPr>
        <w:t>Note:  Shower floor and wall system for wood framed structures, including residential, multi</w:t>
      </w:r>
      <w:r w:rsidR="001B2877">
        <w:rPr>
          <w:rFonts w:asciiTheme="minorHAnsi" w:hAnsiTheme="minorHAnsi"/>
          <w:color w:val="0000FF"/>
        </w:rPr>
        <w:t>-</w:t>
      </w:r>
      <w:r>
        <w:rPr>
          <w:rFonts w:asciiTheme="minorHAnsi" w:hAnsiTheme="minorHAnsi"/>
          <w:color w:val="0000FF"/>
        </w:rPr>
        <w:t xml:space="preserve">family and other structures where zero (curb less) entry shower areas are desired.  </w:t>
      </w:r>
    </w:p>
    <w:p w14:paraId="1445BD32" w14:textId="5277E009" w:rsidR="00A70E07" w:rsidRDefault="00A70E07" w:rsidP="005F488A">
      <w:pPr>
        <w:pStyle w:val="ARCATPart"/>
        <w:ind w:left="0" w:firstLine="0"/>
        <w:rPr>
          <w:rFonts w:asciiTheme="minorHAnsi" w:hAnsiTheme="minorHAnsi"/>
          <w:color w:val="0000FF"/>
        </w:rPr>
      </w:pPr>
      <w:r>
        <w:rPr>
          <w:rFonts w:asciiTheme="minorHAnsi" w:hAnsiTheme="minorHAnsi"/>
          <w:color w:val="0000FF"/>
        </w:rPr>
        <w:t xml:space="preserve">Released 11/2018 </w:t>
      </w:r>
    </w:p>
    <w:p w14:paraId="3A445E8F" w14:textId="22D6852F" w:rsidR="00702ECA" w:rsidRPr="00307775" w:rsidRDefault="00702ECA" w:rsidP="005F488A">
      <w:pPr>
        <w:pStyle w:val="ARCATPart"/>
        <w:ind w:left="0" w:firstLine="0"/>
        <w:rPr>
          <w:rFonts w:asciiTheme="minorHAnsi" w:hAnsiTheme="minorHAnsi"/>
          <w:vanish/>
          <w:color w:val="0000FF"/>
        </w:rPr>
      </w:pPr>
      <w:r w:rsidRPr="00307775">
        <w:rPr>
          <w:rFonts w:asciiTheme="minorHAnsi" w:hAnsiTheme="minorHAnsi"/>
          <w:vanish/>
          <w:color w:val="0000FF"/>
        </w:rPr>
        <w:t xml:space="preserve">Note: Recommended for residential, commercial, industrial </w:t>
      </w:r>
      <w:r w:rsidR="00A455D3">
        <w:rPr>
          <w:rFonts w:asciiTheme="minorHAnsi" w:hAnsiTheme="minorHAnsi"/>
          <w:vanish/>
          <w:color w:val="0000FF"/>
        </w:rPr>
        <w:t>project</w:t>
      </w:r>
      <w:r w:rsidR="00184301">
        <w:rPr>
          <w:rFonts w:asciiTheme="minorHAnsi" w:hAnsiTheme="minorHAnsi"/>
          <w:vanish/>
          <w:color w:val="0000FF"/>
        </w:rPr>
        <w:t xml:space="preserve">s at </w:t>
      </w:r>
      <w:r w:rsidR="00A455D3">
        <w:rPr>
          <w:rFonts w:asciiTheme="minorHAnsi" w:hAnsiTheme="minorHAnsi"/>
          <w:vanish/>
          <w:color w:val="0000FF"/>
        </w:rPr>
        <w:t>interior and exterior areas subjected to moisture, steam and water.</w:t>
      </w:r>
    </w:p>
    <w:p w14:paraId="688BEAF1" w14:textId="7ED12382" w:rsidR="005A497E" w:rsidRDefault="00FE4500" w:rsidP="005A497E">
      <w:pPr>
        <w:pStyle w:val="ARCATPart"/>
        <w:rPr>
          <w:rFonts w:asciiTheme="minorHAnsi" w:hAnsiTheme="minorHAnsi"/>
          <w:vanish/>
          <w:color w:val="0000FF"/>
        </w:rPr>
      </w:pPr>
      <w:r>
        <w:rPr>
          <w:rFonts w:asciiTheme="minorHAnsi" w:hAnsiTheme="minorHAnsi"/>
          <w:vanish/>
          <w:color w:val="0000FF"/>
        </w:rPr>
        <w:t>E</w:t>
      </w:r>
      <w:r w:rsidR="00702ECA" w:rsidRPr="00307775">
        <w:rPr>
          <w:rFonts w:asciiTheme="minorHAnsi" w:hAnsiTheme="minorHAnsi"/>
          <w:vanish/>
          <w:color w:val="0000FF"/>
        </w:rPr>
        <w:t xml:space="preserve">dit </w:t>
      </w:r>
      <w:r>
        <w:rPr>
          <w:rFonts w:asciiTheme="minorHAnsi" w:hAnsiTheme="minorHAnsi"/>
          <w:vanish/>
          <w:color w:val="0000FF"/>
        </w:rPr>
        <w:t xml:space="preserve">and update items of this specification that are in “BOLD” letters or numbers. </w:t>
      </w:r>
    </w:p>
    <w:p w14:paraId="384C2B3D" w14:textId="77777777" w:rsidR="005A497E" w:rsidRDefault="005A497E" w:rsidP="005A497E">
      <w:pPr>
        <w:pStyle w:val="ARCATPart"/>
        <w:rPr>
          <w:rFonts w:asciiTheme="minorHAnsi" w:hAnsiTheme="minorHAnsi"/>
          <w:vanish/>
          <w:color w:val="0000FF"/>
        </w:rPr>
      </w:pPr>
    </w:p>
    <w:p w14:paraId="3BC139BF" w14:textId="6C716FFE" w:rsidR="005A497E" w:rsidRPr="005A497E" w:rsidRDefault="005A497E" w:rsidP="005A497E">
      <w:pPr>
        <w:tabs>
          <w:tab w:val="left" w:pos="540"/>
          <w:tab w:val="left" w:pos="1080"/>
          <w:tab w:val="left" w:pos="1620"/>
          <w:tab w:val="left" w:pos="2160"/>
          <w:tab w:val="left" w:pos="2700"/>
          <w:tab w:val="left" w:pos="3240"/>
          <w:tab w:val="left" w:pos="3780"/>
          <w:tab w:val="left" w:pos="4320"/>
          <w:tab w:val="left" w:pos="4860"/>
          <w:tab w:val="left" w:pos="5400"/>
          <w:tab w:val="left" w:pos="5940"/>
          <w:tab w:val="left" w:pos="6480"/>
          <w:tab w:val="left" w:pos="7020"/>
          <w:tab w:val="left" w:pos="7560"/>
          <w:tab w:val="left" w:pos="8100"/>
          <w:tab w:val="left" w:pos="8640"/>
          <w:tab w:val="left" w:pos="9180"/>
          <w:tab w:val="left" w:pos="9720"/>
          <w:tab w:val="left" w:pos="10078"/>
        </w:tabs>
        <w:rPr>
          <w:rFonts w:asciiTheme="minorHAnsi" w:hAnsiTheme="minorHAnsi"/>
          <w:vanish/>
          <w:color w:val="0000FF"/>
        </w:rPr>
      </w:pPr>
      <w:r w:rsidRPr="005A497E">
        <w:rPr>
          <w:rFonts w:asciiTheme="minorHAnsi" w:hAnsiTheme="minorHAnsi"/>
          <w:vanish/>
          <w:color w:val="0000FF"/>
        </w:rPr>
        <w:t>For assistance on the use of the products in this section, contact</w:t>
      </w:r>
      <w:r w:rsidR="00223690">
        <w:rPr>
          <w:rFonts w:asciiTheme="minorHAnsi" w:hAnsiTheme="minorHAnsi"/>
          <w:vanish/>
          <w:color w:val="0000FF"/>
        </w:rPr>
        <w:t xml:space="preserve"> FinPan, Inc. by calling </w:t>
      </w:r>
      <w:r w:rsidR="00F322FA">
        <w:rPr>
          <w:rFonts w:asciiTheme="minorHAnsi" w:hAnsiTheme="minorHAnsi"/>
          <w:vanish/>
          <w:color w:val="0000FF"/>
        </w:rPr>
        <w:t>(800) 606-5820</w:t>
      </w:r>
      <w:r w:rsidRPr="005A497E">
        <w:rPr>
          <w:rFonts w:asciiTheme="minorHAnsi" w:hAnsiTheme="minorHAnsi"/>
          <w:vanish/>
          <w:color w:val="0000FF"/>
        </w:rPr>
        <w:t xml:space="preserve">, by email at </w:t>
      </w:r>
      <w:r w:rsidR="00AC3FAD">
        <w:rPr>
          <w:rFonts w:asciiTheme="minorHAnsi" w:hAnsiTheme="minorHAnsi"/>
          <w:vanish/>
          <w:color w:val="0000FF"/>
        </w:rPr>
        <w:t xml:space="preserve">renee@finpan.com </w:t>
      </w:r>
      <w:r w:rsidRPr="005A497E">
        <w:rPr>
          <w:rFonts w:asciiTheme="minorHAnsi" w:hAnsiTheme="minorHAnsi"/>
          <w:vanish/>
          <w:color w:val="0000FF"/>
        </w:rPr>
        <w:t xml:space="preserve">, or visit their website at </w:t>
      </w:r>
      <w:hyperlink w:history="1">
        <w:r w:rsidR="00AC3FAD" w:rsidRPr="00FD22B3">
          <w:rPr>
            <w:rStyle w:val="Hyperlink"/>
            <w:rFonts w:asciiTheme="minorHAnsi" w:hAnsiTheme="minorHAnsi"/>
            <w:vanish/>
          </w:rPr>
          <w:t>www.finpan.com</w:t>
        </w:r>
      </w:hyperlink>
      <w:r w:rsidR="00AC3FAD">
        <w:rPr>
          <w:rFonts w:asciiTheme="minorHAnsi" w:hAnsiTheme="minorHAnsi"/>
          <w:vanish/>
          <w:color w:val="0000FF"/>
        </w:rPr>
        <w:t xml:space="preserve"> </w:t>
      </w:r>
    </w:p>
    <w:p w14:paraId="5AC1114A" w14:textId="77777777" w:rsidR="005A497E" w:rsidRPr="00307775" w:rsidRDefault="005A497E" w:rsidP="00702ECA">
      <w:pPr>
        <w:pStyle w:val="ARCATPart"/>
        <w:rPr>
          <w:rFonts w:asciiTheme="minorHAnsi" w:hAnsiTheme="minorHAnsi"/>
          <w:vanish/>
          <w:color w:val="0000FF"/>
        </w:rPr>
      </w:pPr>
    </w:p>
    <w:p w14:paraId="66066988" w14:textId="77777777" w:rsidR="00702ECA" w:rsidRPr="00307775" w:rsidRDefault="00702ECA" w:rsidP="00853B41">
      <w:pPr>
        <w:pStyle w:val="ARCATTitle"/>
        <w:jc w:val="center"/>
        <w:rPr>
          <w:rFonts w:asciiTheme="minorHAnsi" w:hAnsiTheme="minorHAnsi"/>
        </w:rPr>
      </w:pPr>
    </w:p>
    <w:p w14:paraId="13585879" w14:textId="4EE1D369" w:rsidR="00F607D5" w:rsidRPr="00307775" w:rsidRDefault="00F607D5" w:rsidP="001741F5">
      <w:pPr>
        <w:pStyle w:val="ARCATTitle"/>
        <w:jc w:val="center"/>
        <w:rPr>
          <w:rFonts w:asciiTheme="minorHAnsi" w:hAnsiTheme="minorHAnsi"/>
        </w:rPr>
      </w:pPr>
      <w:r w:rsidRPr="00307775">
        <w:rPr>
          <w:rFonts w:asciiTheme="minorHAnsi" w:hAnsiTheme="minorHAnsi"/>
        </w:rPr>
        <w:t xml:space="preserve">SECTION </w:t>
      </w:r>
      <w:r w:rsidR="003E6E45">
        <w:rPr>
          <w:rFonts w:asciiTheme="minorHAnsi" w:hAnsiTheme="minorHAnsi"/>
        </w:rPr>
        <w:t xml:space="preserve">22 41 23 </w:t>
      </w:r>
    </w:p>
    <w:p w14:paraId="3F46E4D0" w14:textId="24385688" w:rsidR="00F607D5" w:rsidRDefault="001741F5">
      <w:pPr>
        <w:pStyle w:val="ARCATTitle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RESIDENTIAL SHOWERS </w:t>
      </w:r>
    </w:p>
    <w:p w14:paraId="13DE3781" w14:textId="77777777" w:rsidR="001741F5" w:rsidRDefault="001741F5">
      <w:pPr>
        <w:pStyle w:val="ARCATTitle"/>
        <w:jc w:val="center"/>
        <w:rPr>
          <w:rFonts w:asciiTheme="minorHAnsi" w:hAnsiTheme="minorHAnsi"/>
        </w:rPr>
      </w:pPr>
    </w:p>
    <w:p w14:paraId="4F041758" w14:textId="0ACBD7FE" w:rsidR="001741F5" w:rsidRDefault="001741F5">
      <w:pPr>
        <w:pStyle w:val="ARCATTitle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*******OR ********</w:t>
      </w:r>
    </w:p>
    <w:p w14:paraId="6B006FBF" w14:textId="77777777" w:rsidR="001741F5" w:rsidRDefault="001741F5">
      <w:pPr>
        <w:pStyle w:val="ARCATTitle"/>
        <w:jc w:val="center"/>
        <w:rPr>
          <w:rFonts w:asciiTheme="minorHAnsi" w:hAnsiTheme="minorHAnsi"/>
        </w:rPr>
      </w:pPr>
    </w:p>
    <w:p w14:paraId="4929EA70" w14:textId="5550B891" w:rsidR="001741F5" w:rsidRDefault="001741F5">
      <w:pPr>
        <w:pStyle w:val="ARCATTitle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SECTION 22 42 23 </w:t>
      </w:r>
    </w:p>
    <w:p w14:paraId="6813A93F" w14:textId="14C574FC" w:rsidR="001741F5" w:rsidRPr="00307775" w:rsidRDefault="001741F5">
      <w:pPr>
        <w:pStyle w:val="ARCATTitle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COMMERICAL SHOWERS </w:t>
      </w:r>
    </w:p>
    <w:p w14:paraId="1DC4C4A6" w14:textId="77777777" w:rsidR="00B53407" w:rsidRPr="00307775" w:rsidRDefault="00B53407">
      <w:pPr>
        <w:pStyle w:val="ARCATNormal"/>
        <w:rPr>
          <w:rFonts w:asciiTheme="minorHAnsi" w:hAnsiTheme="minorHAnsi"/>
        </w:rPr>
      </w:pPr>
    </w:p>
    <w:p w14:paraId="20B8D9EA" w14:textId="77777777" w:rsidR="ABFFABFF" w:rsidRPr="00307775" w:rsidRDefault="ABFFABFF" w:rsidP="ABFFABFF">
      <w:pPr>
        <w:pStyle w:val="ARCATPart"/>
        <w:numPr>
          <w:ilvl w:val="0"/>
          <w:numId w:val="1"/>
        </w:numPr>
        <w:rPr>
          <w:rFonts w:asciiTheme="minorHAnsi" w:hAnsiTheme="minorHAnsi"/>
          <w:b/>
        </w:rPr>
      </w:pPr>
      <w:r w:rsidRPr="00307775">
        <w:rPr>
          <w:rFonts w:asciiTheme="minorHAnsi" w:hAnsiTheme="minorHAnsi"/>
          <w:b/>
        </w:rPr>
        <w:t>GENERAL</w:t>
      </w:r>
    </w:p>
    <w:p w14:paraId="65540B9D" w14:textId="77777777" w:rsidR="001B3486" w:rsidRDefault="ABFFABFF" w:rsidP="00D32489">
      <w:pPr>
        <w:pStyle w:val="ARCATArticle"/>
        <w:rPr>
          <w:rFonts w:asciiTheme="minorHAnsi" w:hAnsiTheme="minorHAnsi"/>
        </w:rPr>
      </w:pPr>
      <w:r w:rsidRPr="00307775">
        <w:rPr>
          <w:rFonts w:asciiTheme="minorHAnsi" w:hAnsiTheme="minorHAnsi"/>
        </w:rPr>
        <w:t>S</w:t>
      </w:r>
      <w:r w:rsidR="001B3486">
        <w:rPr>
          <w:rFonts w:asciiTheme="minorHAnsi" w:hAnsiTheme="minorHAnsi"/>
        </w:rPr>
        <w:t xml:space="preserve">UMMARY </w:t>
      </w:r>
    </w:p>
    <w:p w14:paraId="3C6E8238" w14:textId="7F102914" w:rsidR="001B3486" w:rsidRPr="005A497E" w:rsidRDefault="001B3486" w:rsidP="001B3486">
      <w:pPr>
        <w:pStyle w:val="ARCATParagraph"/>
        <w:rPr>
          <w:rFonts w:asciiTheme="minorHAnsi" w:hAnsiTheme="minorHAnsi"/>
        </w:rPr>
      </w:pPr>
      <w:r w:rsidRPr="005A497E">
        <w:rPr>
          <w:rFonts w:asciiTheme="minorHAnsi" w:hAnsiTheme="minorHAnsi"/>
        </w:rPr>
        <w:t xml:space="preserve">Section Includes: </w:t>
      </w:r>
    </w:p>
    <w:p w14:paraId="2A04E9CA" w14:textId="6931C191" w:rsidR="001B3486" w:rsidRDefault="007749DE" w:rsidP="001B3486">
      <w:pPr>
        <w:pStyle w:val="ARCATSubPara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Curbless, zero entry shower system for </w:t>
      </w:r>
      <w:r w:rsidR="005F488A">
        <w:rPr>
          <w:rFonts w:asciiTheme="minorHAnsi" w:hAnsiTheme="minorHAnsi"/>
        </w:rPr>
        <w:t>wood</w:t>
      </w:r>
      <w:r>
        <w:rPr>
          <w:rFonts w:asciiTheme="minorHAnsi" w:hAnsiTheme="minorHAnsi"/>
        </w:rPr>
        <w:t xml:space="preserve"> </w:t>
      </w:r>
      <w:r w:rsidR="001B2877">
        <w:rPr>
          <w:rFonts w:asciiTheme="minorHAnsi" w:hAnsiTheme="minorHAnsi"/>
        </w:rPr>
        <w:t xml:space="preserve">or </w:t>
      </w:r>
      <w:r>
        <w:rPr>
          <w:rFonts w:asciiTheme="minorHAnsi" w:hAnsiTheme="minorHAnsi"/>
        </w:rPr>
        <w:t>steel joi</w:t>
      </w:r>
      <w:r w:rsidR="001B2877">
        <w:rPr>
          <w:rFonts w:asciiTheme="minorHAnsi" w:hAnsiTheme="minorHAnsi"/>
        </w:rPr>
        <w:t>st</w:t>
      </w:r>
      <w:r>
        <w:rPr>
          <w:rFonts w:asciiTheme="minorHAnsi" w:hAnsiTheme="minorHAnsi"/>
        </w:rPr>
        <w:t xml:space="preserve"> </w:t>
      </w:r>
      <w:r w:rsidR="005F488A">
        <w:rPr>
          <w:rFonts w:asciiTheme="minorHAnsi" w:hAnsiTheme="minorHAnsi"/>
        </w:rPr>
        <w:t xml:space="preserve">subfloors </w:t>
      </w:r>
      <w:r w:rsidR="001741F5">
        <w:rPr>
          <w:rFonts w:asciiTheme="minorHAnsi" w:hAnsiTheme="minorHAnsi"/>
        </w:rPr>
        <w:t xml:space="preserve"> </w:t>
      </w:r>
    </w:p>
    <w:p w14:paraId="27302A73" w14:textId="67FD4CB2" w:rsidR="00D32489" w:rsidRPr="00307775" w:rsidRDefault="00D32489" w:rsidP="00D32489">
      <w:pPr>
        <w:pStyle w:val="ARCATPart"/>
        <w:rPr>
          <w:rFonts w:asciiTheme="minorHAnsi" w:hAnsiTheme="minorHAnsi"/>
          <w:vanish/>
          <w:color w:val="0000FF"/>
        </w:rPr>
      </w:pPr>
      <w:r w:rsidRPr="00307775">
        <w:rPr>
          <w:rFonts w:asciiTheme="minorHAnsi" w:hAnsiTheme="minorHAnsi"/>
          <w:vanish/>
          <w:color w:val="0000FF"/>
        </w:rPr>
        <w:t xml:space="preserve">Note: </w:t>
      </w:r>
      <w:r w:rsidR="00A455D3">
        <w:rPr>
          <w:rFonts w:asciiTheme="minorHAnsi" w:hAnsiTheme="minorHAnsi"/>
          <w:vanish/>
          <w:color w:val="0000FF"/>
        </w:rPr>
        <w:t xml:space="preserve">Edit the below </w:t>
      </w:r>
      <w:r w:rsidR="00A455D3" w:rsidRPr="00FE4500">
        <w:rPr>
          <w:rFonts w:asciiTheme="minorHAnsi" w:hAnsiTheme="minorHAnsi"/>
          <w:b/>
          <w:vanish/>
          <w:color w:val="0000FF"/>
        </w:rPr>
        <w:t>BOLD</w:t>
      </w:r>
      <w:r w:rsidR="00A455D3">
        <w:rPr>
          <w:rFonts w:asciiTheme="minorHAnsi" w:hAnsiTheme="minorHAnsi"/>
          <w:vanish/>
          <w:color w:val="0000FF"/>
        </w:rPr>
        <w:t xml:space="preserve"> items</w:t>
      </w:r>
      <w:r w:rsidR="00FE4500">
        <w:rPr>
          <w:rFonts w:asciiTheme="minorHAnsi" w:hAnsiTheme="minorHAnsi"/>
          <w:vanish/>
          <w:color w:val="0000FF"/>
        </w:rPr>
        <w:t xml:space="preserve"> to identify </w:t>
      </w:r>
      <w:r w:rsidR="005A497E">
        <w:rPr>
          <w:rFonts w:asciiTheme="minorHAnsi" w:hAnsiTheme="minorHAnsi"/>
          <w:vanish/>
          <w:color w:val="0000FF"/>
        </w:rPr>
        <w:t xml:space="preserve">related </w:t>
      </w:r>
      <w:r w:rsidR="00FE4500">
        <w:rPr>
          <w:rFonts w:asciiTheme="minorHAnsi" w:hAnsiTheme="minorHAnsi"/>
          <w:vanish/>
          <w:color w:val="0000FF"/>
        </w:rPr>
        <w:t xml:space="preserve">of application for the project. </w:t>
      </w:r>
      <w:r w:rsidR="00AD3AF7" w:rsidRPr="00307775">
        <w:rPr>
          <w:rFonts w:asciiTheme="minorHAnsi" w:hAnsiTheme="minorHAnsi"/>
          <w:vanish/>
          <w:color w:val="0000FF"/>
        </w:rPr>
        <w:t xml:space="preserve"> </w:t>
      </w:r>
    </w:p>
    <w:p w14:paraId="401FED99" w14:textId="63C3250B" w:rsidR="005A497E" w:rsidRPr="005A497E" w:rsidRDefault="ABFFABFF" w:rsidP="005A497E">
      <w:pPr>
        <w:pStyle w:val="ARCATArticle"/>
        <w:rPr>
          <w:rFonts w:asciiTheme="minorHAnsi" w:hAnsiTheme="minorHAnsi"/>
        </w:rPr>
      </w:pPr>
      <w:r w:rsidRPr="00307775">
        <w:rPr>
          <w:rFonts w:asciiTheme="minorHAnsi" w:hAnsiTheme="minorHAnsi"/>
        </w:rPr>
        <w:t>RELATED SECTIONS</w:t>
      </w:r>
    </w:p>
    <w:p w14:paraId="0808C01A" w14:textId="51658EB1" w:rsidR="00D32489" w:rsidRPr="00B85CA1" w:rsidRDefault="00D32489" w:rsidP="005A497E">
      <w:pPr>
        <w:numPr>
          <w:ilvl w:val="12"/>
          <w:numId w:val="0"/>
        </w:numP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273"/>
          <w:tab w:val="left" w:pos="10813"/>
        </w:tabs>
        <w:rPr>
          <w:rFonts w:asciiTheme="minorHAnsi" w:hAnsiTheme="minorHAnsi"/>
          <w:vanish/>
          <w:color w:val="0000FF"/>
        </w:rPr>
      </w:pPr>
      <w:r w:rsidRPr="005A497E">
        <w:rPr>
          <w:rFonts w:asciiTheme="minorHAnsi" w:hAnsiTheme="minorHAnsi"/>
          <w:vanish/>
          <w:color w:val="0000FF"/>
        </w:rPr>
        <w:t xml:space="preserve">Note: </w:t>
      </w:r>
      <w:r w:rsidR="005A497E" w:rsidRPr="005A497E">
        <w:rPr>
          <w:rFonts w:asciiTheme="minorHAnsi" w:hAnsiTheme="minorHAnsi"/>
          <w:vanish/>
          <w:color w:val="0000FF"/>
        </w:rPr>
        <w:t>Edit the following paragraphs to suit project requirements and to coordi</w:t>
      </w:r>
      <w:r w:rsidR="005A497E">
        <w:rPr>
          <w:rFonts w:asciiTheme="minorHAnsi" w:hAnsiTheme="minorHAnsi"/>
          <w:vanish/>
          <w:color w:val="0000FF"/>
        </w:rPr>
        <w:t xml:space="preserve">nate with other sections in the </w:t>
      </w:r>
      <w:r w:rsidR="005A497E" w:rsidRPr="005A497E">
        <w:rPr>
          <w:rFonts w:asciiTheme="minorHAnsi" w:hAnsiTheme="minorHAnsi"/>
          <w:vanish/>
          <w:color w:val="0000FF"/>
        </w:rPr>
        <w:t>project manual.</w:t>
      </w:r>
    </w:p>
    <w:p w14:paraId="1954D607" w14:textId="4EF89C1D" w:rsidR="005A497E" w:rsidRDefault="005A497E" w:rsidP="ABFFABFF">
      <w:pPr>
        <w:pStyle w:val="ARCATParagrap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Division 01: Administrative, procedural, and temporary work requirements </w:t>
      </w:r>
    </w:p>
    <w:p w14:paraId="43323C21" w14:textId="5430CD4F" w:rsidR="005F488A" w:rsidRDefault="005A497E" w:rsidP="ABFFABFF">
      <w:pPr>
        <w:pStyle w:val="ARCATParagraph"/>
        <w:rPr>
          <w:rFonts w:asciiTheme="minorHAnsi" w:hAnsiTheme="minorHAnsi"/>
        </w:rPr>
      </w:pPr>
      <w:r>
        <w:rPr>
          <w:rFonts w:asciiTheme="minorHAnsi" w:hAnsiTheme="minorHAnsi"/>
        </w:rPr>
        <w:t>S</w:t>
      </w:r>
      <w:r w:rsidR="ABFFABFF" w:rsidRPr="00B85CA1">
        <w:rPr>
          <w:rFonts w:asciiTheme="minorHAnsi" w:hAnsiTheme="minorHAnsi"/>
        </w:rPr>
        <w:t xml:space="preserve">ection </w:t>
      </w:r>
      <w:r w:rsidR="00324BBA" w:rsidRPr="00B85CA1">
        <w:rPr>
          <w:rFonts w:asciiTheme="minorHAnsi" w:hAnsiTheme="minorHAnsi"/>
        </w:rPr>
        <w:t>[</w:t>
      </w:r>
      <w:r w:rsidR="005F488A" w:rsidRPr="005F488A">
        <w:rPr>
          <w:rFonts w:asciiTheme="minorHAnsi" w:hAnsiTheme="minorHAnsi"/>
          <w:b/>
        </w:rPr>
        <w:t>06 11 00 – Wood Framing</w:t>
      </w:r>
      <w:r w:rsidR="005F488A">
        <w:rPr>
          <w:rFonts w:asciiTheme="minorHAnsi" w:hAnsiTheme="minorHAnsi"/>
        </w:rPr>
        <w:t xml:space="preserve">] </w:t>
      </w:r>
    </w:p>
    <w:p w14:paraId="52BE6B5A" w14:textId="310C96FE" w:rsidR="ABFFABFF" w:rsidRPr="00B85CA1" w:rsidRDefault="005F488A" w:rsidP="ABFFABFF">
      <w:pPr>
        <w:pStyle w:val="ARCATParagraph"/>
        <w:rPr>
          <w:rFonts w:asciiTheme="minorHAnsi" w:hAnsiTheme="minorHAnsi"/>
        </w:rPr>
      </w:pPr>
      <w:r>
        <w:rPr>
          <w:rFonts w:asciiTheme="minorHAnsi" w:hAnsiTheme="minorHAnsi"/>
        </w:rPr>
        <w:t>Section [</w:t>
      </w:r>
      <w:r w:rsidR="ABFFABFF" w:rsidRPr="00B85CA1">
        <w:rPr>
          <w:rFonts w:asciiTheme="minorHAnsi" w:hAnsiTheme="minorHAnsi"/>
          <w:b/>
        </w:rPr>
        <w:t>09 21 16.33</w:t>
      </w:r>
      <w:r w:rsidR="ABFFABFF" w:rsidRPr="00B85CA1">
        <w:rPr>
          <w:rFonts w:asciiTheme="minorHAnsi" w:hAnsiTheme="minorHAnsi"/>
        </w:rPr>
        <w:t xml:space="preserve"> - </w:t>
      </w:r>
      <w:r w:rsidR="ABFFABFF" w:rsidRPr="005F488A">
        <w:rPr>
          <w:rFonts w:asciiTheme="minorHAnsi" w:hAnsiTheme="minorHAnsi"/>
          <w:b/>
        </w:rPr>
        <w:t>Gypsum Board Area Separ</w:t>
      </w:r>
      <w:r w:rsidR="00324BBA" w:rsidRPr="005F488A">
        <w:rPr>
          <w:rFonts w:asciiTheme="minorHAnsi" w:hAnsiTheme="minorHAnsi"/>
          <w:b/>
        </w:rPr>
        <w:t>ation Wall Assemblies</w:t>
      </w:r>
      <w:r w:rsidR="00324BBA" w:rsidRPr="00B85CA1">
        <w:rPr>
          <w:rFonts w:asciiTheme="minorHAnsi" w:hAnsiTheme="minorHAnsi"/>
        </w:rPr>
        <w:t>]</w:t>
      </w:r>
    </w:p>
    <w:p w14:paraId="6E294797" w14:textId="77777777" w:rsidR="ABFFABFF" w:rsidRDefault="ABFFABFF" w:rsidP="ABFFABFF">
      <w:pPr>
        <w:pStyle w:val="ARCATParagraph"/>
        <w:rPr>
          <w:rFonts w:asciiTheme="minorHAnsi" w:hAnsiTheme="minorHAnsi"/>
        </w:rPr>
      </w:pPr>
      <w:r w:rsidRPr="00B85CA1">
        <w:rPr>
          <w:rFonts w:asciiTheme="minorHAnsi" w:hAnsiTheme="minorHAnsi"/>
        </w:rPr>
        <w:t xml:space="preserve">Section </w:t>
      </w:r>
      <w:r w:rsidR="00324BBA" w:rsidRPr="00B85CA1">
        <w:rPr>
          <w:rFonts w:asciiTheme="minorHAnsi" w:hAnsiTheme="minorHAnsi"/>
        </w:rPr>
        <w:t>[</w:t>
      </w:r>
      <w:r w:rsidR="00324BBA" w:rsidRPr="00B85CA1">
        <w:rPr>
          <w:rFonts w:asciiTheme="minorHAnsi" w:hAnsiTheme="minorHAnsi"/>
          <w:b/>
        </w:rPr>
        <w:t>09 30 00 – Tiling</w:t>
      </w:r>
      <w:r w:rsidR="00324BBA" w:rsidRPr="00B85CA1">
        <w:rPr>
          <w:rFonts w:asciiTheme="minorHAnsi" w:hAnsiTheme="minorHAnsi"/>
        </w:rPr>
        <w:t>]</w:t>
      </w:r>
    </w:p>
    <w:p w14:paraId="72ECF58D" w14:textId="56C92D82" w:rsidR="00E922FE" w:rsidRDefault="00E922FE" w:rsidP="00E922FE">
      <w:pPr>
        <w:pStyle w:val="ARCATParagraph"/>
        <w:rPr>
          <w:rFonts w:asciiTheme="minorHAnsi" w:hAnsiTheme="minorHAnsi"/>
        </w:rPr>
      </w:pPr>
      <w:r>
        <w:rPr>
          <w:rFonts w:asciiTheme="minorHAnsi" w:hAnsiTheme="minorHAnsi"/>
        </w:rPr>
        <w:t>Section [</w:t>
      </w:r>
      <w:r w:rsidRPr="00E922FE">
        <w:rPr>
          <w:rFonts w:asciiTheme="minorHAnsi" w:hAnsiTheme="minorHAnsi"/>
          <w:b/>
        </w:rPr>
        <w:t>22 43 23 Healthcare Showers</w:t>
      </w:r>
      <w:r>
        <w:rPr>
          <w:rFonts w:asciiTheme="minorHAnsi" w:hAnsiTheme="minorHAnsi"/>
        </w:rPr>
        <w:t xml:space="preserve">] </w:t>
      </w:r>
    </w:p>
    <w:p w14:paraId="7EE3A5AC" w14:textId="0342930B" w:rsidR="00E922FE" w:rsidRDefault="00E922FE" w:rsidP="00E922FE">
      <w:pPr>
        <w:pStyle w:val="ARCATParagraph"/>
        <w:rPr>
          <w:rFonts w:asciiTheme="minorHAnsi" w:hAnsiTheme="minorHAnsi"/>
        </w:rPr>
      </w:pPr>
      <w:r>
        <w:rPr>
          <w:rFonts w:asciiTheme="minorHAnsi" w:hAnsiTheme="minorHAnsi"/>
        </w:rPr>
        <w:t>Section [</w:t>
      </w:r>
      <w:r w:rsidRPr="00E922FE">
        <w:rPr>
          <w:rFonts w:asciiTheme="minorHAnsi" w:hAnsiTheme="minorHAnsi"/>
          <w:b/>
        </w:rPr>
        <w:t>22 45 13 Emergency Showers</w:t>
      </w:r>
      <w:r>
        <w:rPr>
          <w:rFonts w:asciiTheme="minorHAnsi" w:hAnsiTheme="minorHAnsi"/>
        </w:rPr>
        <w:t>]</w:t>
      </w:r>
    </w:p>
    <w:p w14:paraId="6EF03BB0" w14:textId="545E9F0C" w:rsidR="001B2877" w:rsidRDefault="00E922FE" w:rsidP="001B2877">
      <w:pPr>
        <w:pStyle w:val="ARCATParagraph"/>
        <w:rPr>
          <w:rFonts w:asciiTheme="minorHAnsi" w:hAnsiTheme="minorHAnsi"/>
        </w:rPr>
      </w:pPr>
      <w:r>
        <w:rPr>
          <w:rFonts w:asciiTheme="minorHAnsi" w:hAnsiTheme="minorHAnsi"/>
        </w:rPr>
        <w:t>Section [</w:t>
      </w:r>
      <w:r w:rsidRPr="00E922FE">
        <w:rPr>
          <w:rFonts w:asciiTheme="minorHAnsi" w:hAnsiTheme="minorHAnsi"/>
          <w:b/>
        </w:rPr>
        <w:t>22 46</w:t>
      </w:r>
      <w:r w:rsidR="00AD114C">
        <w:rPr>
          <w:rFonts w:asciiTheme="minorHAnsi" w:hAnsiTheme="minorHAnsi"/>
          <w:b/>
        </w:rPr>
        <w:t xml:space="preserve"> </w:t>
      </w:r>
      <w:r w:rsidRPr="00E922FE">
        <w:rPr>
          <w:rFonts w:asciiTheme="minorHAnsi" w:hAnsiTheme="minorHAnsi"/>
          <w:b/>
        </w:rPr>
        <w:t>19 Security Showers</w:t>
      </w:r>
      <w:r w:rsidR="000922FC">
        <w:rPr>
          <w:rFonts w:asciiTheme="minorHAnsi" w:hAnsiTheme="minorHAnsi"/>
        </w:rPr>
        <w:t>]</w:t>
      </w:r>
    </w:p>
    <w:p w14:paraId="4D0882E6" w14:textId="77777777" w:rsidR="001B2877" w:rsidRPr="001B2877" w:rsidRDefault="001B2877" w:rsidP="001B2877">
      <w:pPr>
        <w:pStyle w:val="ARCATParagraph"/>
        <w:numPr>
          <w:ilvl w:val="0"/>
          <w:numId w:val="0"/>
        </w:numPr>
        <w:ind w:left="1152"/>
        <w:rPr>
          <w:rFonts w:asciiTheme="minorHAnsi" w:hAnsiTheme="minorHAnsi"/>
        </w:rPr>
      </w:pPr>
    </w:p>
    <w:p w14:paraId="40AC5B46" w14:textId="77777777" w:rsidR="ABFFABFF" w:rsidRPr="00307775" w:rsidRDefault="ABFFABFF" w:rsidP="ABFFABFF">
      <w:pPr>
        <w:pStyle w:val="ARCATArticle"/>
        <w:rPr>
          <w:rFonts w:asciiTheme="minorHAnsi" w:hAnsiTheme="minorHAnsi"/>
        </w:rPr>
      </w:pPr>
      <w:r w:rsidRPr="00307775">
        <w:rPr>
          <w:rFonts w:asciiTheme="minorHAnsi" w:hAnsiTheme="minorHAnsi"/>
        </w:rPr>
        <w:lastRenderedPageBreak/>
        <w:t>REFERENCES</w:t>
      </w:r>
    </w:p>
    <w:p w14:paraId="2F366A2B" w14:textId="77777777" w:rsidR="00AD3AF7" w:rsidRPr="00307775" w:rsidRDefault="00AD3AF7" w:rsidP="00AD3AF7">
      <w:pPr>
        <w:pStyle w:val="ARCATArticle"/>
        <w:numPr>
          <w:ilvl w:val="0"/>
          <w:numId w:val="0"/>
        </w:numPr>
        <w:rPr>
          <w:rFonts w:asciiTheme="minorHAnsi" w:hAnsiTheme="minorHAnsi"/>
          <w:vanish/>
          <w:color w:val="0000FF"/>
        </w:rPr>
      </w:pPr>
      <w:r w:rsidRPr="00307775">
        <w:rPr>
          <w:rFonts w:asciiTheme="minorHAnsi" w:hAnsiTheme="minorHAnsi"/>
          <w:vanish/>
          <w:color w:val="0000FF"/>
        </w:rPr>
        <w:t xml:space="preserve">Note: Delete references from the list below that are not required or used as reference in other areas of this specification. </w:t>
      </w:r>
      <w:r w:rsidR="00FE4500">
        <w:rPr>
          <w:rFonts w:asciiTheme="minorHAnsi" w:hAnsiTheme="minorHAnsi"/>
          <w:vanish/>
          <w:color w:val="0000FF"/>
        </w:rPr>
        <w:t>Add to the list as needed.</w:t>
      </w:r>
    </w:p>
    <w:p w14:paraId="5593B003" w14:textId="0E197320" w:rsidR="ABFFABFF" w:rsidRPr="00307775" w:rsidRDefault="ABFFABFF" w:rsidP="ABFFABFF">
      <w:pPr>
        <w:pStyle w:val="ARCATParagraph"/>
        <w:rPr>
          <w:rFonts w:asciiTheme="minorHAnsi" w:hAnsiTheme="minorHAnsi"/>
        </w:rPr>
      </w:pPr>
      <w:r w:rsidRPr="00307775">
        <w:rPr>
          <w:rFonts w:asciiTheme="minorHAnsi" w:hAnsiTheme="minorHAnsi"/>
        </w:rPr>
        <w:t>American National Standards Institute (</w:t>
      </w:r>
      <w:hyperlink r:id="rId8" w:history="1">
        <w:r w:rsidR="00EB13D5" w:rsidRPr="00FD22B3">
          <w:rPr>
            <w:rStyle w:val="Hyperlink"/>
            <w:rFonts w:asciiTheme="minorHAnsi" w:hAnsiTheme="minorHAnsi"/>
          </w:rPr>
          <w:t>www.ANSI.org</w:t>
        </w:r>
      </w:hyperlink>
      <w:r w:rsidR="00EB13D5">
        <w:rPr>
          <w:rFonts w:asciiTheme="minorHAnsi" w:hAnsiTheme="minorHAnsi"/>
        </w:rPr>
        <w:t xml:space="preserve">) </w:t>
      </w:r>
    </w:p>
    <w:p w14:paraId="1DD44C5E" w14:textId="77777777" w:rsidR="00B85CA1" w:rsidRPr="00B85CA1" w:rsidRDefault="00B85CA1" w:rsidP="00B85CA1">
      <w:pPr>
        <w:pStyle w:val="ARCATSubPara"/>
        <w:rPr>
          <w:rFonts w:asciiTheme="minorHAnsi" w:hAnsiTheme="minorHAnsi"/>
        </w:rPr>
      </w:pPr>
      <w:r w:rsidRPr="00307775">
        <w:rPr>
          <w:rFonts w:asciiTheme="minorHAnsi" w:hAnsiTheme="minorHAnsi"/>
        </w:rPr>
        <w:t>A118.9 - Test Methods and Specifications for Cementitious Backer Units.</w:t>
      </w:r>
    </w:p>
    <w:p w14:paraId="74826D7D" w14:textId="77777777" w:rsidR="ABFFABFF" w:rsidRPr="00307775" w:rsidRDefault="ABFFABFF" w:rsidP="ABFFABFF">
      <w:pPr>
        <w:pStyle w:val="ARCATSubPara"/>
        <w:rPr>
          <w:rFonts w:asciiTheme="minorHAnsi" w:hAnsiTheme="minorHAnsi"/>
        </w:rPr>
      </w:pPr>
      <w:r w:rsidRPr="00307775">
        <w:rPr>
          <w:rFonts w:asciiTheme="minorHAnsi" w:hAnsiTheme="minorHAnsi"/>
        </w:rPr>
        <w:t>A118.10 - American National Standard Specifications for Load Bearing, Bonded, Waterproof Membranes for Thin-set Ceramic Tile and Dimension Stone Installation.</w:t>
      </w:r>
    </w:p>
    <w:p w14:paraId="4AAF4F38" w14:textId="77777777" w:rsidR="00C90CD7" w:rsidRPr="00307775" w:rsidRDefault="00C90CD7" w:rsidP="00C90CD7">
      <w:pPr>
        <w:pStyle w:val="ARCATSubPara"/>
        <w:rPr>
          <w:rFonts w:asciiTheme="minorHAnsi" w:hAnsiTheme="minorHAnsi"/>
        </w:rPr>
      </w:pPr>
      <w:r w:rsidRPr="00307775">
        <w:rPr>
          <w:rFonts w:asciiTheme="minorHAnsi" w:hAnsiTheme="minorHAnsi"/>
        </w:rPr>
        <w:t>A108.11 - Interior Installation of Cementitious Backer Units.</w:t>
      </w:r>
    </w:p>
    <w:p w14:paraId="427EE618" w14:textId="7BDE4543" w:rsidR="00C90CD7" w:rsidRPr="00307775" w:rsidRDefault="00C90CD7" w:rsidP="00C90CD7">
      <w:pPr>
        <w:pStyle w:val="ARCATParagraph"/>
        <w:rPr>
          <w:rFonts w:asciiTheme="minorHAnsi" w:hAnsiTheme="minorHAnsi"/>
        </w:rPr>
      </w:pPr>
      <w:r w:rsidRPr="00307775">
        <w:rPr>
          <w:rFonts w:asciiTheme="minorHAnsi" w:hAnsiTheme="minorHAnsi"/>
        </w:rPr>
        <w:t>ASTM International (</w:t>
      </w:r>
      <w:hyperlink r:id="rId9" w:history="1">
        <w:r w:rsidR="00EB13D5" w:rsidRPr="00FD22B3">
          <w:rPr>
            <w:rStyle w:val="Hyperlink"/>
            <w:rFonts w:asciiTheme="minorHAnsi" w:hAnsiTheme="minorHAnsi"/>
          </w:rPr>
          <w:t>www.ASTM.org</w:t>
        </w:r>
      </w:hyperlink>
      <w:r w:rsidR="00EB13D5">
        <w:rPr>
          <w:rFonts w:asciiTheme="minorHAnsi" w:hAnsiTheme="minorHAnsi"/>
        </w:rPr>
        <w:t xml:space="preserve">) </w:t>
      </w:r>
      <w:r w:rsidRPr="00307775">
        <w:rPr>
          <w:rFonts w:asciiTheme="minorHAnsi" w:hAnsiTheme="minorHAnsi"/>
          <w:vanish/>
          <w:color w:val="0000FF"/>
        </w:rPr>
        <w:t xml:space="preserve"> (</w:t>
      </w:r>
      <w:hyperlink r:id="rId10" w:history="1">
        <w:r w:rsidRPr="00307775">
          <w:rPr>
            <w:rStyle w:val="SYSHYPERTEXT"/>
            <w:rFonts w:asciiTheme="minorHAnsi" w:hAnsiTheme="minorHAnsi"/>
            <w:vanish/>
          </w:rPr>
          <w:t>www.astm.org</w:t>
        </w:r>
      </w:hyperlink>
      <w:r w:rsidRPr="00307775">
        <w:rPr>
          <w:rFonts w:asciiTheme="minorHAnsi" w:hAnsiTheme="minorHAnsi"/>
          <w:vanish/>
          <w:color w:val="0000FF"/>
        </w:rPr>
        <w:t>)</w:t>
      </w:r>
    </w:p>
    <w:p w14:paraId="194DFCE4" w14:textId="77777777" w:rsidR="008B05EF" w:rsidRPr="008B05EF" w:rsidRDefault="008B05EF" w:rsidP="008B05EF">
      <w:pPr>
        <w:pStyle w:val="ARCATSubPara"/>
        <w:rPr>
          <w:rFonts w:asciiTheme="minorHAnsi" w:hAnsiTheme="minorHAnsi"/>
          <w:bCs/>
        </w:rPr>
      </w:pPr>
      <w:r w:rsidRPr="008B05EF">
        <w:rPr>
          <w:rFonts w:asciiTheme="minorHAnsi" w:hAnsiTheme="minorHAnsi"/>
        </w:rPr>
        <w:t>C947</w:t>
      </w:r>
      <w:r w:rsidRPr="008B05EF">
        <w:rPr>
          <w:rFonts w:asciiTheme="minorHAnsi" w:hAnsiTheme="minorHAnsi"/>
          <w:b/>
          <w:bCs/>
        </w:rPr>
        <w:t xml:space="preserve"> </w:t>
      </w:r>
      <w:r w:rsidRPr="008B05EF">
        <w:rPr>
          <w:rFonts w:asciiTheme="minorHAnsi" w:hAnsiTheme="minorHAnsi"/>
        </w:rPr>
        <w:t>Standard Test Method for Flexural Properties of Thin-Section</w:t>
      </w:r>
      <w:r w:rsidRPr="008B05EF">
        <w:rPr>
          <w:rFonts w:asciiTheme="minorHAnsi" w:hAnsiTheme="minorHAnsi"/>
          <w:b/>
          <w:bCs/>
        </w:rPr>
        <w:t xml:space="preserve"> </w:t>
      </w:r>
      <w:r w:rsidRPr="008B05EF">
        <w:rPr>
          <w:rFonts w:asciiTheme="minorHAnsi" w:hAnsiTheme="minorHAnsi"/>
          <w:bCs/>
        </w:rPr>
        <w:t>Glass-Fiber-Reinforced Concrete</w:t>
      </w:r>
    </w:p>
    <w:p w14:paraId="5FEB65F5" w14:textId="77777777" w:rsidR="00C90CD7" w:rsidRPr="008B05EF" w:rsidRDefault="00C90CD7" w:rsidP="008B05EF">
      <w:pPr>
        <w:pStyle w:val="ARCATSubPara"/>
        <w:rPr>
          <w:rFonts w:asciiTheme="minorHAnsi" w:hAnsiTheme="minorHAnsi" w:cs="Times New Roman"/>
          <w:color w:val="383F3F"/>
        </w:rPr>
      </w:pPr>
      <w:r w:rsidRPr="008B05EF">
        <w:rPr>
          <w:rFonts w:asciiTheme="minorHAnsi" w:hAnsiTheme="minorHAnsi"/>
        </w:rPr>
        <w:t xml:space="preserve">C1325 Standard for Non-Asbestos Fiber-Mat Reinforced Cementitious Backer Units </w:t>
      </w:r>
    </w:p>
    <w:p w14:paraId="32BE3C85" w14:textId="0E14EE38" w:rsidR="005F488A" w:rsidRPr="005F488A" w:rsidRDefault="00C90CD7" w:rsidP="005F488A">
      <w:pPr>
        <w:pStyle w:val="ARCATSubPara"/>
        <w:rPr>
          <w:rFonts w:asciiTheme="minorHAnsi" w:hAnsiTheme="minorHAnsi"/>
        </w:rPr>
      </w:pPr>
      <w:r w:rsidRPr="008B05EF">
        <w:rPr>
          <w:rFonts w:asciiTheme="minorHAnsi" w:hAnsiTheme="minorHAnsi"/>
        </w:rPr>
        <w:t>C1629 - Standard Classification for Abuse-Resistant Non</w:t>
      </w:r>
      <w:r w:rsidR="008F0A0A">
        <w:rPr>
          <w:rFonts w:asciiTheme="minorHAnsi" w:hAnsiTheme="minorHAnsi"/>
        </w:rPr>
        <w:t>-</w:t>
      </w:r>
      <w:r w:rsidRPr="008B05EF">
        <w:rPr>
          <w:rFonts w:asciiTheme="minorHAnsi" w:hAnsiTheme="minorHAnsi"/>
        </w:rPr>
        <w:t>decorated Interior Gypsum Panel Products and Fiber-Reinforced Cement Panels</w:t>
      </w:r>
    </w:p>
    <w:p w14:paraId="165BA03E" w14:textId="3E749E77" w:rsidR="005F488A" w:rsidRPr="005F488A" w:rsidRDefault="005F488A" w:rsidP="005F488A">
      <w:pPr>
        <w:pStyle w:val="ARCATParagraph"/>
        <w:rPr>
          <w:rFonts w:asciiTheme="minorHAnsi" w:hAnsiTheme="minorHAnsi"/>
        </w:rPr>
      </w:pPr>
      <w:r w:rsidRPr="005F488A">
        <w:rPr>
          <w:rFonts w:asciiTheme="minorHAnsi" w:hAnsiTheme="minorHAnsi"/>
        </w:rPr>
        <w:t>International Association of Plumbing and Mechanical Officials (</w:t>
      </w:r>
      <w:hyperlink r:id="rId11" w:history="1">
        <w:r w:rsidRPr="005F488A">
          <w:rPr>
            <w:rStyle w:val="Hyperlink"/>
            <w:rFonts w:asciiTheme="minorHAnsi" w:hAnsiTheme="minorHAnsi"/>
          </w:rPr>
          <w:t>www.IAPMO.org</w:t>
        </w:r>
      </w:hyperlink>
      <w:r w:rsidRPr="005F488A">
        <w:rPr>
          <w:rFonts w:asciiTheme="minorHAnsi" w:hAnsiTheme="minorHAnsi"/>
        </w:rPr>
        <w:t xml:space="preserve">) </w:t>
      </w:r>
    </w:p>
    <w:p w14:paraId="47248339" w14:textId="541F33A7" w:rsidR="005F488A" w:rsidRPr="005F488A" w:rsidRDefault="005F488A" w:rsidP="005F488A">
      <w:pPr>
        <w:pStyle w:val="ARCATSubPara"/>
        <w:rPr>
          <w:rFonts w:asciiTheme="minorHAnsi" w:hAnsiTheme="minorHAnsi"/>
        </w:rPr>
      </w:pPr>
      <w:r w:rsidRPr="005F488A">
        <w:rPr>
          <w:rFonts w:asciiTheme="minorHAnsi" w:hAnsiTheme="minorHAnsi"/>
        </w:rPr>
        <w:t>PS 46-2012, Field-Fabricated Tiling Kits</w:t>
      </w:r>
    </w:p>
    <w:p w14:paraId="4D649C75" w14:textId="63E37A8F" w:rsidR="ABFFABFF" w:rsidRPr="005F488A" w:rsidRDefault="ABFFABFF" w:rsidP="005F488A">
      <w:pPr>
        <w:pStyle w:val="ARCATParagraph"/>
        <w:numPr>
          <w:ilvl w:val="2"/>
          <w:numId w:val="6"/>
        </w:numPr>
        <w:rPr>
          <w:rFonts w:asciiTheme="minorHAnsi" w:hAnsiTheme="minorHAnsi"/>
        </w:rPr>
      </w:pPr>
      <w:r w:rsidRPr="005F488A">
        <w:rPr>
          <w:rFonts w:asciiTheme="minorHAnsi" w:hAnsiTheme="minorHAnsi"/>
        </w:rPr>
        <w:t>Tile Council of North America (</w:t>
      </w:r>
      <w:hyperlink r:id="rId12" w:history="1">
        <w:r w:rsidR="00EB13D5" w:rsidRPr="005F488A">
          <w:rPr>
            <w:rStyle w:val="Hyperlink"/>
            <w:rFonts w:asciiTheme="minorHAnsi" w:hAnsiTheme="minorHAnsi"/>
          </w:rPr>
          <w:t>www.TCNAtile.org</w:t>
        </w:r>
      </w:hyperlink>
      <w:r w:rsidR="00EB13D5" w:rsidRPr="005F488A">
        <w:rPr>
          <w:rFonts w:asciiTheme="minorHAnsi" w:hAnsiTheme="minorHAnsi"/>
        </w:rPr>
        <w:t xml:space="preserve">) </w:t>
      </w:r>
    </w:p>
    <w:p w14:paraId="27D3135D" w14:textId="77777777" w:rsidR="ABFFABFF" w:rsidRPr="00307775" w:rsidRDefault="ABFFABFF" w:rsidP="ABFFABFF">
      <w:pPr>
        <w:pStyle w:val="ARCATSubPara"/>
        <w:rPr>
          <w:rFonts w:asciiTheme="minorHAnsi" w:hAnsiTheme="minorHAnsi"/>
        </w:rPr>
      </w:pPr>
      <w:r w:rsidRPr="00307775">
        <w:rPr>
          <w:rFonts w:asciiTheme="minorHAnsi" w:hAnsiTheme="minorHAnsi"/>
        </w:rPr>
        <w:t>TCNA Handbook.</w:t>
      </w:r>
    </w:p>
    <w:p w14:paraId="679AAEF9" w14:textId="77777777" w:rsidR="ABFFABFF" w:rsidRPr="00307775" w:rsidRDefault="ABFFABFF" w:rsidP="ABFFABFF">
      <w:pPr>
        <w:pStyle w:val="ARCATArticle"/>
        <w:rPr>
          <w:rFonts w:asciiTheme="minorHAnsi" w:hAnsiTheme="minorHAnsi"/>
        </w:rPr>
      </w:pPr>
      <w:r w:rsidRPr="00307775">
        <w:rPr>
          <w:rFonts w:asciiTheme="minorHAnsi" w:hAnsiTheme="minorHAnsi"/>
        </w:rPr>
        <w:t>SUBMITTALS</w:t>
      </w:r>
    </w:p>
    <w:p w14:paraId="34377EA5" w14:textId="77777777" w:rsidR="00AD3AF7" w:rsidRPr="00307775" w:rsidRDefault="00AD3AF7" w:rsidP="00AD3AF7">
      <w:pPr>
        <w:pStyle w:val="ARCATPart"/>
        <w:rPr>
          <w:rFonts w:asciiTheme="minorHAnsi" w:hAnsiTheme="minorHAnsi"/>
          <w:vanish/>
          <w:color w:val="0000FF"/>
        </w:rPr>
      </w:pPr>
      <w:r w:rsidRPr="00307775">
        <w:rPr>
          <w:rFonts w:asciiTheme="minorHAnsi" w:hAnsiTheme="minorHAnsi"/>
          <w:vanish/>
          <w:color w:val="0000FF"/>
        </w:rPr>
        <w:t xml:space="preserve">Note: Verify the Section number is correct for administrative requirements for your product. </w:t>
      </w:r>
    </w:p>
    <w:p w14:paraId="500240E7" w14:textId="77777777" w:rsidR="ABFFABFF" w:rsidRPr="00307775" w:rsidRDefault="ABFFABFF" w:rsidP="ABFFABFF">
      <w:pPr>
        <w:pStyle w:val="ARCATParagraph"/>
        <w:rPr>
          <w:rFonts w:asciiTheme="minorHAnsi" w:hAnsiTheme="minorHAnsi"/>
        </w:rPr>
      </w:pPr>
      <w:r w:rsidRPr="00307775">
        <w:rPr>
          <w:rFonts w:asciiTheme="minorHAnsi" w:hAnsiTheme="minorHAnsi"/>
        </w:rPr>
        <w:t xml:space="preserve">Submit under provisions of Section </w:t>
      </w:r>
      <w:r w:rsidR="00AD3AF7" w:rsidRPr="00307775">
        <w:rPr>
          <w:rFonts w:asciiTheme="minorHAnsi" w:hAnsiTheme="minorHAnsi"/>
        </w:rPr>
        <w:t>[</w:t>
      </w:r>
      <w:r w:rsidRPr="009842D6">
        <w:rPr>
          <w:rFonts w:asciiTheme="minorHAnsi" w:hAnsiTheme="minorHAnsi"/>
          <w:b/>
        </w:rPr>
        <w:t>01 30 00</w:t>
      </w:r>
      <w:r w:rsidR="00AD3AF7" w:rsidRPr="00307775">
        <w:rPr>
          <w:rFonts w:asciiTheme="minorHAnsi" w:hAnsiTheme="minorHAnsi"/>
        </w:rPr>
        <w:t>]</w:t>
      </w:r>
      <w:r w:rsidRPr="00307775">
        <w:rPr>
          <w:rFonts w:asciiTheme="minorHAnsi" w:hAnsiTheme="minorHAnsi"/>
        </w:rPr>
        <w:t xml:space="preserve"> - Administrative Requirements.</w:t>
      </w:r>
    </w:p>
    <w:p w14:paraId="0180CA45" w14:textId="77777777" w:rsidR="ABFFABFF" w:rsidRPr="00307775" w:rsidRDefault="ABFFABFF" w:rsidP="ABFFABFF">
      <w:pPr>
        <w:pStyle w:val="ARCATParagraph"/>
        <w:rPr>
          <w:rFonts w:asciiTheme="minorHAnsi" w:hAnsiTheme="minorHAnsi"/>
        </w:rPr>
      </w:pPr>
      <w:r w:rsidRPr="00307775">
        <w:rPr>
          <w:rFonts w:asciiTheme="minorHAnsi" w:hAnsiTheme="minorHAnsi"/>
        </w:rPr>
        <w:t>Manufacturer's data</w:t>
      </w:r>
      <w:r w:rsidR="00AD3AF7" w:rsidRPr="00307775">
        <w:rPr>
          <w:rFonts w:asciiTheme="minorHAnsi" w:hAnsiTheme="minorHAnsi"/>
        </w:rPr>
        <w:t xml:space="preserve">: </w:t>
      </w:r>
      <w:r w:rsidRPr="00307775">
        <w:rPr>
          <w:rFonts w:asciiTheme="minorHAnsi" w:hAnsiTheme="minorHAnsi"/>
        </w:rPr>
        <w:t xml:space="preserve"> </w:t>
      </w:r>
    </w:p>
    <w:p w14:paraId="44DC5F34" w14:textId="77777777" w:rsidR="ABFFABFF" w:rsidRPr="00307775" w:rsidRDefault="00D15109" w:rsidP="ABFFABFF">
      <w:pPr>
        <w:pStyle w:val="ARCATSubPara"/>
        <w:rPr>
          <w:rFonts w:asciiTheme="minorHAnsi" w:hAnsiTheme="minorHAnsi"/>
        </w:rPr>
      </w:pPr>
      <w:r w:rsidRPr="00307775">
        <w:rPr>
          <w:rFonts w:asciiTheme="minorHAnsi" w:hAnsiTheme="minorHAnsi"/>
        </w:rPr>
        <w:t>Each p</w:t>
      </w:r>
      <w:r w:rsidR="00324BBA" w:rsidRPr="00307775">
        <w:rPr>
          <w:rFonts w:asciiTheme="minorHAnsi" w:hAnsiTheme="minorHAnsi"/>
        </w:rPr>
        <w:t>roduct to be installed</w:t>
      </w:r>
    </w:p>
    <w:p w14:paraId="553D3930" w14:textId="77777777" w:rsidR="ABFFABFF" w:rsidRPr="00307775" w:rsidRDefault="000A0EFC" w:rsidP="ABFFABFF">
      <w:pPr>
        <w:pStyle w:val="ARCATSubPara"/>
        <w:rPr>
          <w:rFonts w:asciiTheme="minorHAnsi" w:hAnsiTheme="minorHAnsi"/>
        </w:rPr>
      </w:pPr>
      <w:r w:rsidRPr="00307775">
        <w:rPr>
          <w:rFonts w:asciiTheme="minorHAnsi" w:hAnsiTheme="minorHAnsi"/>
        </w:rPr>
        <w:t xml:space="preserve">Accessory data </w:t>
      </w:r>
    </w:p>
    <w:p w14:paraId="28C7CFF0" w14:textId="77777777" w:rsidR="00324BBA" w:rsidRPr="00307775" w:rsidRDefault="ABFFABFF" w:rsidP="ABFFABFF">
      <w:pPr>
        <w:pStyle w:val="ARCATSubPara"/>
        <w:rPr>
          <w:rFonts w:asciiTheme="minorHAnsi" w:hAnsiTheme="minorHAnsi"/>
        </w:rPr>
      </w:pPr>
      <w:r w:rsidRPr="00307775">
        <w:rPr>
          <w:rFonts w:asciiTheme="minorHAnsi" w:hAnsiTheme="minorHAnsi"/>
        </w:rPr>
        <w:t xml:space="preserve">Installation </w:t>
      </w:r>
      <w:r w:rsidR="003F609E" w:rsidRPr="00307775">
        <w:rPr>
          <w:rFonts w:asciiTheme="minorHAnsi" w:hAnsiTheme="minorHAnsi"/>
        </w:rPr>
        <w:t>requirements</w:t>
      </w:r>
    </w:p>
    <w:p w14:paraId="1480FA70" w14:textId="77777777" w:rsidR="00D15109" w:rsidRDefault="000A0EFC" w:rsidP="000A0EFC">
      <w:pPr>
        <w:pStyle w:val="ARCATSubPara"/>
        <w:rPr>
          <w:rFonts w:asciiTheme="minorHAnsi" w:hAnsiTheme="minorHAnsi"/>
        </w:rPr>
      </w:pPr>
      <w:r w:rsidRPr="00307775">
        <w:rPr>
          <w:rFonts w:asciiTheme="minorHAnsi" w:hAnsiTheme="minorHAnsi"/>
        </w:rPr>
        <w:t xml:space="preserve">Installer acceptance </w:t>
      </w:r>
    </w:p>
    <w:p w14:paraId="1ACFE287" w14:textId="77777777" w:rsidR="0002277E" w:rsidRDefault="0002277E" w:rsidP="0002277E">
      <w:pPr>
        <w:pStyle w:val="ARCATSubPara"/>
        <w:numPr>
          <w:ilvl w:val="0"/>
          <w:numId w:val="0"/>
        </w:numPr>
        <w:ind w:left="720"/>
        <w:rPr>
          <w:rFonts w:asciiTheme="minorHAnsi" w:hAnsiTheme="minorHAnsi"/>
        </w:rPr>
      </w:pPr>
    </w:p>
    <w:p w14:paraId="34322777" w14:textId="2EFA12CF" w:rsidR="0002277E" w:rsidRDefault="0002277E" w:rsidP="0002277E">
      <w:pPr>
        <w:pStyle w:val="ARCATSubPara"/>
        <w:numPr>
          <w:ilvl w:val="0"/>
          <w:numId w:val="0"/>
        </w:numPr>
        <w:tabs>
          <w:tab w:val="left" w:pos="1170"/>
        </w:tabs>
        <w:ind w:left="540"/>
        <w:rPr>
          <w:rFonts w:asciiTheme="minorHAnsi" w:hAnsiTheme="minorHAnsi"/>
        </w:rPr>
      </w:pPr>
      <w:r>
        <w:rPr>
          <w:rFonts w:asciiTheme="minorHAnsi" w:hAnsiTheme="minorHAnsi"/>
        </w:rPr>
        <w:t>C.</w:t>
      </w:r>
      <w:r>
        <w:rPr>
          <w:rFonts w:asciiTheme="minorHAnsi" w:hAnsiTheme="minorHAnsi"/>
        </w:rPr>
        <w:tab/>
        <w:t xml:space="preserve">Shop Drawings: </w:t>
      </w:r>
    </w:p>
    <w:p w14:paraId="331462C5" w14:textId="41070DEF" w:rsidR="00D15109" w:rsidRPr="00321010" w:rsidRDefault="0002277E" w:rsidP="00321010">
      <w:pPr>
        <w:pStyle w:val="ARCATSubPara"/>
        <w:numPr>
          <w:ilvl w:val="0"/>
          <w:numId w:val="0"/>
        </w:numPr>
        <w:tabs>
          <w:tab w:val="left" w:pos="1170"/>
          <w:tab w:val="left" w:pos="1710"/>
        </w:tabs>
        <w:ind w:left="540"/>
        <w:rPr>
          <w:rFonts w:asciiTheme="minorHAnsi" w:hAnsiTheme="minorHAnsi"/>
        </w:rPr>
      </w:pPr>
      <w:r>
        <w:rPr>
          <w:rFonts w:asciiTheme="minorHAnsi" w:hAnsiTheme="minorHAnsi"/>
        </w:rPr>
        <w:tab/>
        <w:t>1.</w:t>
      </w:r>
      <w:r>
        <w:rPr>
          <w:rFonts w:asciiTheme="minorHAnsi" w:hAnsiTheme="minorHAnsi"/>
        </w:rPr>
        <w:tab/>
        <w:t xml:space="preserve">Dimensioned plans indicated layout of showers </w:t>
      </w:r>
      <w:r w:rsidR="00D15109" w:rsidRPr="00025F8C">
        <w:rPr>
          <w:rFonts w:asciiTheme="minorHAnsi" w:hAnsiTheme="minorHAnsi"/>
          <w:vanish/>
          <w:color w:val="0000FF"/>
        </w:rPr>
        <w:t xml:space="preserve">Note: </w:t>
      </w:r>
      <w:r w:rsidR="00EB13D5" w:rsidRPr="00025F8C">
        <w:rPr>
          <w:rFonts w:asciiTheme="minorHAnsi" w:hAnsiTheme="minorHAnsi"/>
          <w:vanish/>
          <w:color w:val="0000FF"/>
        </w:rPr>
        <w:t>Add or u</w:t>
      </w:r>
      <w:r w:rsidR="005151D9" w:rsidRPr="00025F8C">
        <w:rPr>
          <w:rFonts w:asciiTheme="minorHAnsi" w:hAnsiTheme="minorHAnsi"/>
          <w:vanish/>
          <w:color w:val="0000FF"/>
        </w:rPr>
        <w:t xml:space="preserve">pdate sustainability submittals for a project. </w:t>
      </w:r>
      <w:r w:rsidR="00D15109" w:rsidRPr="00025F8C">
        <w:rPr>
          <w:rFonts w:asciiTheme="minorHAnsi" w:hAnsiTheme="minorHAnsi"/>
          <w:vanish/>
          <w:color w:val="0000FF"/>
        </w:rPr>
        <w:t xml:space="preserve">Delete if </w:t>
      </w:r>
      <w:r w:rsidR="005151D9" w:rsidRPr="00025F8C">
        <w:rPr>
          <w:rFonts w:asciiTheme="minorHAnsi" w:hAnsiTheme="minorHAnsi"/>
          <w:vanish/>
          <w:color w:val="0000FF"/>
        </w:rPr>
        <w:t>the project has no “green” credit requirements</w:t>
      </w:r>
      <w:r w:rsidR="00D15109" w:rsidRPr="00025F8C">
        <w:rPr>
          <w:rFonts w:asciiTheme="minorHAnsi" w:hAnsiTheme="minorHAnsi"/>
          <w:vanish/>
          <w:color w:val="0000FF"/>
        </w:rPr>
        <w:t>.</w:t>
      </w:r>
      <w:r w:rsidR="00EB13D5" w:rsidRPr="00025F8C">
        <w:rPr>
          <w:rFonts w:asciiTheme="minorHAnsi" w:hAnsiTheme="minorHAnsi"/>
          <w:vanish/>
          <w:color w:val="0000FF"/>
        </w:rPr>
        <w:t xml:space="preserve"> (LEED, Well, Red List, Collaborative for High Performance Schools) </w:t>
      </w:r>
    </w:p>
    <w:p w14:paraId="301DEF5E" w14:textId="322210CC" w:rsidR="005151D9" w:rsidRPr="006B7AEE" w:rsidRDefault="000A0EFC" w:rsidP="006B7AEE">
      <w:pPr>
        <w:pStyle w:val="ARCATParagraph"/>
        <w:numPr>
          <w:ilvl w:val="2"/>
          <w:numId w:val="7"/>
        </w:numPr>
        <w:rPr>
          <w:rFonts w:asciiTheme="minorHAnsi" w:hAnsiTheme="minorHAnsi"/>
          <w:color w:val="008000"/>
        </w:rPr>
      </w:pPr>
      <w:r w:rsidRPr="006B7AEE">
        <w:rPr>
          <w:rFonts w:asciiTheme="minorHAnsi" w:hAnsiTheme="minorHAnsi"/>
          <w:color w:val="008000"/>
        </w:rPr>
        <w:t xml:space="preserve">Sustainable Design </w:t>
      </w:r>
      <w:r w:rsidR="005151D9" w:rsidRPr="006B7AEE">
        <w:rPr>
          <w:rFonts w:asciiTheme="minorHAnsi" w:hAnsiTheme="minorHAnsi"/>
          <w:color w:val="008000"/>
        </w:rPr>
        <w:t xml:space="preserve">Submittals: </w:t>
      </w:r>
    </w:p>
    <w:p w14:paraId="0774ADC9" w14:textId="77777777" w:rsidR="005151D9" w:rsidRPr="00307775" w:rsidRDefault="000A0EFC" w:rsidP="000A0EFC">
      <w:pPr>
        <w:pStyle w:val="ARCATSubPara"/>
        <w:rPr>
          <w:rFonts w:asciiTheme="minorHAnsi" w:hAnsiTheme="minorHAnsi"/>
          <w:color w:val="008000"/>
        </w:rPr>
      </w:pPr>
      <w:r w:rsidRPr="00307775">
        <w:rPr>
          <w:rFonts w:asciiTheme="minorHAnsi" w:hAnsiTheme="minorHAnsi"/>
          <w:color w:val="008000"/>
        </w:rPr>
        <w:t xml:space="preserve">Regional Materials  </w:t>
      </w:r>
    </w:p>
    <w:p w14:paraId="223BBA2F" w14:textId="77777777" w:rsidR="000A0EFC" w:rsidRPr="00307775" w:rsidRDefault="000A0EFC" w:rsidP="000A0EFC">
      <w:pPr>
        <w:pStyle w:val="ARCATSubPara"/>
        <w:rPr>
          <w:rFonts w:asciiTheme="minorHAnsi" w:hAnsiTheme="minorHAnsi"/>
          <w:color w:val="008000"/>
        </w:rPr>
      </w:pPr>
      <w:r w:rsidRPr="00307775">
        <w:rPr>
          <w:rFonts w:asciiTheme="minorHAnsi" w:hAnsiTheme="minorHAnsi"/>
          <w:color w:val="008000"/>
        </w:rPr>
        <w:t xml:space="preserve">Low-Emitting Materials  </w:t>
      </w:r>
    </w:p>
    <w:p w14:paraId="68625F75" w14:textId="77777777" w:rsidR="ABFFABFF" w:rsidRPr="00307775" w:rsidRDefault="ABFFABFF" w:rsidP="ABFFABFF">
      <w:pPr>
        <w:pStyle w:val="ARCATArticle"/>
        <w:rPr>
          <w:rFonts w:asciiTheme="minorHAnsi" w:hAnsiTheme="minorHAnsi"/>
        </w:rPr>
      </w:pPr>
      <w:r w:rsidRPr="00307775">
        <w:rPr>
          <w:rFonts w:asciiTheme="minorHAnsi" w:hAnsiTheme="minorHAnsi"/>
        </w:rPr>
        <w:t>QUALITY ASSURANCE</w:t>
      </w:r>
    </w:p>
    <w:p w14:paraId="20F50929" w14:textId="77777777" w:rsidR="ABFFABFF" w:rsidRPr="00307775" w:rsidRDefault="ABFFABFF" w:rsidP="ABFFABFF">
      <w:pPr>
        <w:pStyle w:val="ARCATParagraph"/>
        <w:rPr>
          <w:rFonts w:asciiTheme="minorHAnsi" w:hAnsiTheme="minorHAnsi"/>
        </w:rPr>
      </w:pPr>
      <w:r w:rsidRPr="00307775">
        <w:rPr>
          <w:rFonts w:asciiTheme="minorHAnsi" w:hAnsiTheme="minorHAnsi"/>
        </w:rPr>
        <w:t>Manu</w:t>
      </w:r>
      <w:r w:rsidR="005151D9" w:rsidRPr="00307775">
        <w:rPr>
          <w:rFonts w:asciiTheme="minorHAnsi" w:hAnsiTheme="minorHAnsi"/>
        </w:rPr>
        <w:t>facturer Qualifications: T</w:t>
      </w:r>
      <w:r w:rsidR="003F609E" w:rsidRPr="00307775">
        <w:rPr>
          <w:rFonts w:asciiTheme="minorHAnsi" w:hAnsiTheme="minorHAnsi"/>
        </w:rPr>
        <w:t>en (10)</w:t>
      </w:r>
      <w:r w:rsidRPr="00307775">
        <w:rPr>
          <w:rFonts w:asciiTheme="minorHAnsi" w:hAnsiTheme="minorHAnsi"/>
        </w:rPr>
        <w:t xml:space="preserve"> years manufacturing </w:t>
      </w:r>
      <w:r w:rsidR="00324BBA" w:rsidRPr="00307775">
        <w:rPr>
          <w:rFonts w:asciiTheme="minorHAnsi" w:hAnsiTheme="minorHAnsi"/>
        </w:rPr>
        <w:t>moisture resistant</w:t>
      </w:r>
      <w:r w:rsidR="005151D9" w:rsidRPr="00307775">
        <w:rPr>
          <w:rFonts w:asciiTheme="minorHAnsi" w:hAnsiTheme="minorHAnsi"/>
        </w:rPr>
        <w:t xml:space="preserve"> back</w:t>
      </w:r>
      <w:r w:rsidR="00324BBA" w:rsidRPr="00307775">
        <w:rPr>
          <w:rFonts w:asciiTheme="minorHAnsi" w:hAnsiTheme="minorHAnsi"/>
        </w:rPr>
        <w:t>er</w:t>
      </w:r>
      <w:r w:rsidR="005151D9" w:rsidRPr="00307775">
        <w:rPr>
          <w:rFonts w:asciiTheme="minorHAnsi" w:hAnsiTheme="minorHAnsi"/>
        </w:rPr>
        <w:t xml:space="preserve"> boards. </w:t>
      </w:r>
    </w:p>
    <w:p w14:paraId="736D34D2" w14:textId="62291F55" w:rsidR="ABFFABFF" w:rsidRPr="00307775" w:rsidRDefault="003F609E" w:rsidP="ABFFABFF">
      <w:pPr>
        <w:pStyle w:val="ARCATParagraph"/>
        <w:rPr>
          <w:rFonts w:asciiTheme="minorHAnsi" w:hAnsiTheme="minorHAnsi"/>
        </w:rPr>
      </w:pPr>
      <w:r w:rsidRPr="00307775">
        <w:rPr>
          <w:rFonts w:asciiTheme="minorHAnsi" w:hAnsiTheme="minorHAnsi"/>
        </w:rPr>
        <w:t>Ins</w:t>
      </w:r>
      <w:r w:rsidR="002E4958" w:rsidRPr="00307775">
        <w:rPr>
          <w:rFonts w:asciiTheme="minorHAnsi" w:hAnsiTheme="minorHAnsi"/>
        </w:rPr>
        <w:t>taller Qualifications: F</w:t>
      </w:r>
      <w:r w:rsidRPr="00307775">
        <w:rPr>
          <w:rFonts w:asciiTheme="minorHAnsi" w:hAnsiTheme="minorHAnsi"/>
        </w:rPr>
        <w:t xml:space="preserve">ive (5) years </w:t>
      </w:r>
      <w:r w:rsidR="00EB13D5">
        <w:rPr>
          <w:rFonts w:asciiTheme="minorHAnsi" w:hAnsiTheme="minorHAnsi"/>
        </w:rPr>
        <w:t xml:space="preserve">commercial tile or drywall installation experience. </w:t>
      </w:r>
    </w:p>
    <w:p w14:paraId="3F904EB4" w14:textId="77777777" w:rsidR="ABFFABFF" w:rsidRPr="00307775" w:rsidRDefault="ABFFABFF" w:rsidP="ABFFABFF">
      <w:pPr>
        <w:pStyle w:val="ARCATArticle"/>
        <w:rPr>
          <w:rFonts w:asciiTheme="minorHAnsi" w:hAnsiTheme="minorHAnsi"/>
        </w:rPr>
      </w:pPr>
      <w:r w:rsidRPr="00307775">
        <w:rPr>
          <w:rFonts w:asciiTheme="minorHAnsi" w:hAnsiTheme="minorHAnsi"/>
        </w:rPr>
        <w:t>DELIVERY, STORAGE, AND HANDLING</w:t>
      </w:r>
    </w:p>
    <w:p w14:paraId="1E283752" w14:textId="51459E19" w:rsidR="ABFFABFF" w:rsidRPr="00307775" w:rsidRDefault="ABFFABFF" w:rsidP="ABFFABFF">
      <w:pPr>
        <w:pStyle w:val="ARCATParagraph"/>
        <w:rPr>
          <w:rFonts w:asciiTheme="minorHAnsi" w:hAnsiTheme="minorHAnsi"/>
        </w:rPr>
      </w:pPr>
      <w:r w:rsidRPr="00307775">
        <w:rPr>
          <w:rFonts w:asciiTheme="minorHAnsi" w:hAnsiTheme="minorHAnsi"/>
        </w:rPr>
        <w:t xml:space="preserve">Deliver, store and handle </w:t>
      </w:r>
      <w:r w:rsidR="005151D9" w:rsidRPr="00307775">
        <w:rPr>
          <w:rFonts w:asciiTheme="minorHAnsi" w:hAnsiTheme="minorHAnsi"/>
        </w:rPr>
        <w:t>product</w:t>
      </w:r>
      <w:r w:rsidRPr="00307775">
        <w:rPr>
          <w:rFonts w:asciiTheme="minorHAnsi" w:hAnsiTheme="minorHAnsi"/>
        </w:rPr>
        <w:t xml:space="preserve"> </w:t>
      </w:r>
      <w:r w:rsidR="002E4958" w:rsidRPr="00307775">
        <w:rPr>
          <w:rFonts w:asciiTheme="minorHAnsi" w:hAnsiTheme="minorHAnsi"/>
        </w:rPr>
        <w:t xml:space="preserve">following manufacturer </w:t>
      </w:r>
      <w:r w:rsidR="00EB13D5">
        <w:rPr>
          <w:rFonts w:asciiTheme="minorHAnsi" w:hAnsiTheme="minorHAnsi"/>
        </w:rPr>
        <w:t xml:space="preserve">instructions. </w:t>
      </w:r>
      <w:r w:rsidR="005151D9" w:rsidRPr="00307775">
        <w:rPr>
          <w:rFonts w:asciiTheme="minorHAnsi" w:hAnsiTheme="minorHAnsi"/>
        </w:rPr>
        <w:t xml:space="preserve"> </w:t>
      </w:r>
    </w:p>
    <w:p w14:paraId="07DEF5CC" w14:textId="77777777" w:rsidR="005151D9" w:rsidRDefault="ABFFABFF" w:rsidP="004E6ABC">
      <w:pPr>
        <w:pStyle w:val="ARCATParagraph"/>
        <w:rPr>
          <w:rFonts w:asciiTheme="minorHAnsi" w:hAnsiTheme="minorHAnsi"/>
        </w:rPr>
      </w:pPr>
      <w:r w:rsidRPr="00307775">
        <w:rPr>
          <w:rFonts w:asciiTheme="minorHAnsi" w:hAnsiTheme="minorHAnsi"/>
        </w:rPr>
        <w:t>Store in</w:t>
      </w:r>
      <w:r w:rsidR="005151D9" w:rsidRPr="00307775">
        <w:rPr>
          <w:rFonts w:asciiTheme="minorHAnsi" w:hAnsiTheme="minorHAnsi"/>
        </w:rPr>
        <w:t xml:space="preserve">doors in manufacturer's </w:t>
      </w:r>
      <w:r w:rsidRPr="00307775">
        <w:rPr>
          <w:rFonts w:asciiTheme="minorHAnsi" w:hAnsiTheme="minorHAnsi"/>
        </w:rPr>
        <w:t>packaging</w:t>
      </w:r>
      <w:r w:rsidR="005151D9" w:rsidRPr="00307775">
        <w:rPr>
          <w:rFonts w:asciiTheme="minorHAnsi" w:hAnsiTheme="minorHAnsi"/>
        </w:rPr>
        <w:t xml:space="preserve"> and protect from damage prior to installation. </w:t>
      </w:r>
    </w:p>
    <w:p w14:paraId="0F883EA5" w14:textId="25687490" w:rsidR="00BE51F6" w:rsidRPr="00307775" w:rsidRDefault="00BE51F6" w:rsidP="004E6ABC">
      <w:pPr>
        <w:pStyle w:val="ARCATParagrap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Inspect </w:t>
      </w:r>
      <w:r w:rsidR="00A047F4">
        <w:rPr>
          <w:rFonts w:asciiTheme="minorHAnsi" w:hAnsiTheme="minorHAnsi"/>
        </w:rPr>
        <w:t xml:space="preserve">components </w:t>
      </w:r>
      <w:r>
        <w:rPr>
          <w:rFonts w:asciiTheme="minorHAnsi" w:hAnsiTheme="minorHAnsi"/>
        </w:rPr>
        <w:t xml:space="preserve">for damage and notify manufacturer of materials requiring replacement. </w:t>
      </w:r>
    </w:p>
    <w:p w14:paraId="78D807DF" w14:textId="77777777" w:rsidR="ABFFABFF" w:rsidRPr="00307775" w:rsidRDefault="ABFFABFF" w:rsidP="ABFFABFF">
      <w:pPr>
        <w:pStyle w:val="ARCATArticle"/>
        <w:rPr>
          <w:rFonts w:asciiTheme="minorHAnsi" w:hAnsiTheme="minorHAnsi"/>
        </w:rPr>
      </w:pPr>
      <w:r w:rsidRPr="00307775">
        <w:rPr>
          <w:rFonts w:asciiTheme="minorHAnsi" w:hAnsiTheme="minorHAnsi"/>
        </w:rPr>
        <w:t>PROJECT CONDITIONS</w:t>
      </w:r>
    </w:p>
    <w:p w14:paraId="12B2DE3D" w14:textId="00939B2B" w:rsidR="ABFFABFF" w:rsidRPr="00307775" w:rsidRDefault="00FF6D72" w:rsidP="ABFFABFF">
      <w:pPr>
        <w:pStyle w:val="ARCATParagraph"/>
        <w:rPr>
          <w:rFonts w:asciiTheme="minorHAnsi" w:hAnsiTheme="minorHAnsi"/>
        </w:rPr>
      </w:pPr>
      <w:r w:rsidRPr="00307775">
        <w:rPr>
          <w:rFonts w:asciiTheme="minorHAnsi" w:hAnsiTheme="minorHAnsi"/>
        </w:rPr>
        <w:t xml:space="preserve">Weatherproof and enclose building to maintain </w:t>
      </w:r>
      <w:r w:rsidR="006B7AEE">
        <w:rPr>
          <w:rFonts w:asciiTheme="minorHAnsi" w:hAnsiTheme="minorHAnsi"/>
        </w:rPr>
        <w:t xml:space="preserve">a minimum of </w:t>
      </w:r>
      <w:r w:rsidRPr="00307775">
        <w:rPr>
          <w:rFonts w:asciiTheme="minorHAnsi" w:hAnsiTheme="minorHAnsi"/>
        </w:rPr>
        <w:t xml:space="preserve">60 degrees F (15 degrees C) and 60% relative humidity. </w:t>
      </w:r>
    </w:p>
    <w:p w14:paraId="7304971C" w14:textId="77777777" w:rsidR="ABFFABFF" w:rsidRPr="00307775" w:rsidRDefault="ABFFABFF" w:rsidP="ABFFABFF">
      <w:pPr>
        <w:pStyle w:val="ARCATArticle"/>
        <w:rPr>
          <w:rFonts w:asciiTheme="minorHAnsi" w:hAnsiTheme="minorHAnsi"/>
        </w:rPr>
      </w:pPr>
      <w:r w:rsidRPr="00307775">
        <w:rPr>
          <w:rFonts w:asciiTheme="minorHAnsi" w:hAnsiTheme="minorHAnsi"/>
        </w:rPr>
        <w:t>WARRANTY</w:t>
      </w:r>
    </w:p>
    <w:p w14:paraId="1225FBEB" w14:textId="069B5300" w:rsidR="ABFFABFF" w:rsidRPr="00ED27E1" w:rsidRDefault="002D7715" w:rsidP="ABFFABFF">
      <w:pPr>
        <w:pStyle w:val="ARCATParagraph"/>
        <w:rPr>
          <w:rFonts w:asciiTheme="minorHAnsi" w:hAnsiTheme="minorHAnsi"/>
        </w:rPr>
      </w:pPr>
      <w:r w:rsidRPr="00ED27E1">
        <w:rPr>
          <w:rFonts w:asciiTheme="minorHAnsi" w:hAnsiTheme="minorHAnsi"/>
        </w:rPr>
        <w:t xml:space="preserve">Provide manufacturer's </w:t>
      </w:r>
      <w:r w:rsidR="001741F5" w:rsidRPr="00ED27E1">
        <w:rPr>
          <w:rFonts w:asciiTheme="minorHAnsi" w:hAnsiTheme="minorHAnsi"/>
        </w:rPr>
        <w:t xml:space="preserve">ten </w:t>
      </w:r>
      <w:r w:rsidR="00FF6D72" w:rsidRPr="00ED27E1">
        <w:rPr>
          <w:rFonts w:asciiTheme="minorHAnsi" w:hAnsiTheme="minorHAnsi"/>
        </w:rPr>
        <w:t>(</w:t>
      </w:r>
      <w:r w:rsidR="001741F5" w:rsidRPr="00ED27E1">
        <w:rPr>
          <w:rFonts w:asciiTheme="minorHAnsi" w:hAnsiTheme="minorHAnsi"/>
        </w:rPr>
        <w:t>10</w:t>
      </w:r>
      <w:r w:rsidR="00FF6D72" w:rsidRPr="00ED27E1">
        <w:rPr>
          <w:rFonts w:asciiTheme="minorHAnsi" w:hAnsiTheme="minorHAnsi"/>
        </w:rPr>
        <w:t>)</w:t>
      </w:r>
      <w:r w:rsidR="ABFFABFF" w:rsidRPr="00ED27E1">
        <w:rPr>
          <w:rFonts w:asciiTheme="minorHAnsi" w:hAnsiTheme="minorHAnsi"/>
        </w:rPr>
        <w:t xml:space="preserve"> year </w:t>
      </w:r>
      <w:r w:rsidR="00BE51F6" w:rsidRPr="00ED27E1">
        <w:rPr>
          <w:rFonts w:asciiTheme="minorHAnsi" w:hAnsiTheme="minorHAnsi"/>
        </w:rPr>
        <w:t xml:space="preserve">repair or </w:t>
      </w:r>
      <w:r w:rsidRPr="00ED27E1">
        <w:rPr>
          <w:rFonts w:asciiTheme="minorHAnsi" w:hAnsiTheme="minorHAnsi"/>
        </w:rPr>
        <w:t xml:space="preserve">replacement warranty. </w:t>
      </w:r>
    </w:p>
    <w:p w14:paraId="563E2BD4" w14:textId="33F6C5C0" w:rsidR="ABFFABFF" w:rsidRPr="001B2877" w:rsidRDefault="ABFFABFF" w:rsidP="001B2877">
      <w:pPr>
        <w:pStyle w:val="ARCATPart"/>
        <w:numPr>
          <w:ilvl w:val="0"/>
          <w:numId w:val="1"/>
        </w:numPr>
        <w:rPr>
          <w:rFonts w:asciiTheme="minorHAnsi" w:hAnsiTheme="minorHAnsi"/>
          <w:b/>
        </w:rPr>
      </w:pPr>
      <w:r w:rsidRPr="001B2877">
        <w:rPr>
          <w:rFonts w:asciiTheme="minorHAnsi" w:hAnsiTheme="minorHAnsi"/>
          <w:b/>
        </w:rPr>
        <w:lastRenderedPageBreak/>
        <w:t>PRODUCTS</w:t>
      </w:r>
    </w:p>
    <w:p w14:paraId="2A244C78" w14:textId="77777777" w:rsidR="ABFFABFF" w:rsidRPr="00307775" w:rsidRDefault="ABFFABFF" w:rsidP="ABFFABFF">
      <w:pPr>
        <w:pStyle w:val="ARCATArticle"/>
        <w:rPr>
          <w:rFonts w:asciiTheme="minorHAnsi" w:hAnsiTheme="minorHAnsi"/>
        </w:rPr>
      </w:pPr>
      <w:r w:rsidRPr="00307775">
        <w:rPr>
          <w:rFonts w:asciiTheme="minorHAnsi" w:hAnsiTheme="minorHAnsi"/>
        </w:rPr>
        <w:t>MANUFACTURERS</w:t>
      </w:r>
    </w:p>
    <w:p w14:paraId="4D965303" w14:textId="7B2D8734" w:rsidR="008E7BB9" w:rsidRDefault="ABFFABFF" w:rsidP="007C0188">
      <w:pPr>
        <w:pStyle w:val="ARCATParagraph"/>
        <w:rPr>
          <w:rFonts w:asciiTheme="minorHAnsi" w:hAnsiTheme="minorHAnsi"/>
        </w:rPr>
      </w:pPr>
      <w:r w:rsidRPr="00307775">
        <w:rPr>
          <w:rFonts w:asciiTheme="minorHAnsi" w:hAnsiTheme="minorHAnsi"/>
        </w:rPr>
        <w:t xml:space="preserve">Acceptable Manufacturer: FinPan, </w:t>
      </w:r>
      <w:r w:rsidR="002E4958" w:rsidRPr="00307775">
        <w:rPr>
          <w:rFonts w:asciiTheme="minorHAnsi" w:hAnsiTheme="minorHAnsi"/>
        </w:rPr>
        <w:t xml:space="preserve">Inc. </w:t>
      </w:r>
      <w:r w:rsidRPr="00307775">
        <w:rPr>
          <w:rFonts w:asciiTheme="minorHAnsi" w:hAnsiTheme="minorHAnsi"/>
        </w:rPr>
        <w:t xml:space="preserve">Hamilton, OH 45015; </w:t>
      </w:r>
      <w:r w:rsidR="002E4958" w:rsidRPr="00307775">
        <w:rPr>
          <w:rFonts w:asciiTheme="minorHAnsi" w:hAnsiTheme="minorHAnsi"/>
        </w:rPr>
        <w:t>(</w:t>
      </w:r>
      <w:r w:rsidRPr="00307775">
        <w:rPr>
          <w:rFonts w:asciiTheme="minorHAnsi" w:hAnsiTheme="minorHAnsi"/>
        </w:rPr>
        <w:t>800</w:t>
      </w:r>
      <w:r w:rsidR="002E4958" w:rsidRPr="00307775">
        <w:rPr>
          <w:rFonts w:asciiTheme="minorHAnsi" w:hAnsiTheme="minorHAnsi"/>
        </w:rPr>
        <w:t xml:space="preserve">) </w:t>
      </w:r>
      <w:r w:rsidR="00AD1906">
        <w:rPr>
          <w:rFonts w:asciiTheme="minorHAnsi" w:hAnsiTheme="minorHAnsi"/>
        </w:rPr>
        <w:t>833-6444</w:t>
      </w:r>
      <w:r w:rsidRPr="00307775">
        <w:rPr>
          <w:rFonts w:asciiTheme="minorHAnsi" w:hAnsiTheme="minorHAnsi"/>
        </w:rPr>
        <w:t>;</w:t>
      </w:r>
      <w:r w:rsidR="00A30407">
        <w:rPr>
          <w:rFonts w:asciiTheme="minorHAnsi" w:hAnsiTheme="minorHAnsi"/>
        </w:rPr>
        <w:t xml:space="preserve"> </w:t>
      </w:r>
      <w:r w:rsidR="008E7BB9" w:rsidRPr="00307775">
        <w:rPr>
          <w:rFonts w:asciiTheme="minorHAnsi" w:hAnsiTheme="minorHAnsi"/>
        </w:rPr>
        <w:t xml:space="preserve">www.finpan.com </w:t>
      </w:r>
    </w:p>
    <w:p w14:paraId="1AFB7581" w14:textId="77777777" w:rsidR="00FE4500" w:rsidRPr="00FE4500" w:rsidRDefault="00FE4500" w:rsidP="00FE4500">
      <w:pPr>
        <w:pStyle w:val="ARCATParagraph"/>
        <w:numPr>
          <w:ilvl w:val="0"/>
          <w:numId w:val="0"/>
        </w:numPr>
        <w:rPr>
          <w:rFonts w:asciiTheme="minorHAnsi" w:hAnsiTheme="minorHAnsi"/>
          <w:vanish/>
          <w:color w:val="0000FF"/>
        </w:rPr>
      </w:pPr>
      <w:r>
        <w:rPr>
          <w:rFonts w:asciiTheme="minorHAnsi" w:hAnsiTheme="minorHAnsi"/>
          <w:vanish/>
          <w:color w:val="0000FF"/>
        </w:rPr>
        <w:t xml:space="preserve">Note: Select one of the below items; </w:t>
      </w:r>
      <w:r w:rsidRPr="00FE4500">
        <w:rPr>
          <w:rFonts w:asciiTheme="minorHAnsi" w:hAnsiTheme="minorHAnsi"/>
          <w:vanish/>
          <w:color w:val="0000FF"/>
        </w:rPr>
        <w:t>coordinate with Division 1 substitutions</w:t>
      </w:r>
      <w:r>
        <w:rPr>
          <w:rFonts w:asciiTheme="minorHAnsi" w:hAnsiTheme="minorHAnsi"/>
          <w:vanish/>
          <w:color w:val="0000FF"/>
        </w:rPr>
        <w:t xml:space="preserve"> procedures</w:t>
      </w:r>
      <w:r w:rsidRPr="00FE4500">
        <w:rPr>
          <w:rFonts w:asciiTheme="minorHAnsi" w:hAnsiTheme="minorHAnsi"/>
          <w:vanish/>
          <w:color w:val="0000FF"/>
        </w:rPr>
        <w:t>.</w:t>
      </w:r>
    </w:p>
    <w:p w14:paraId="3BD7A06B" w14:textId="77777777" w:rsidR="ABFFABFF" w:rsidRPr="00307775" w:rsidRDefault="00A5291D" w:rsidP="ABFFABFF">
      <w:pPr>
        <w:pStyle w:val="ARCATParagraph"/>
        <w:rPr>
          <w:rFonts w:asciiTheme="minorHAnsi" w:hAnsiTheme="minorHAnsi"/>
        </w:rPr>
      </w:pPr>
      <w:r w:rsidRPr="00307775">
        <w:rPr>
          <w:rFonts w:asciiTheme="minorHAnsi" w:hAnsiTheme="minorHAnsi"/>
        </w:rPr>
        <w:t xml:space="preserve">Substitutions: </w:t>
      </w:r>
      <w:r w:rsidRPr="00025F8C">
        <w:rPr>
          <w:rFonts w:asciiTheme="minorHAnsi" w:hAnsiTheme="minorHAnsi"/>
          <w:color w:val="548DD4" w:themeColor="text2" w:themeTint="99"/>
        </w:rPr>
        <w:t>[</w:t>
      </w:r>
      <w:r w:rsidRPr="00025F8C">
        <w:rPr>
          <w:rFonts w:asciiTheme="minorHAnsi" w:hAnsiTheme="minorHAnsi"/>
          <w:b/>
          <w:color w:val="548DD4" w:themeColor="text2" w:themeTint="99"/>
        </w:rPr>
        <w:t>Not permitted</w:t>
      </w:r>
      <w:r w:rsidRPr="00025F8C">
        <w:rPr>
          <w:rFonts w:asciiTheme="minorHAnsi" w:hAnsiTheme="minorHAnsi"/>
          <w:color w:val="548DD4" w:themeColor="text2" w:themeTint="99"/>
        </w:rPr>
        <w:t>]</w:t>
      </w:r>
      <w:r w:rsidRPr="00307775">
        <w:rPr>
          <w:rFonts w:asciiTheme="minorHAnsi" w:hAnsiTheme="minorHAnsi"/>
        </w:rPr>
        <w:t xml:space="preserve"> [In accordance with </w:t>
      </w:r>
      <w:r w:rsidRPr="009842D6">
        <w:rPr>
          <w:rFonts w:asciiTheme="minorHAnsi" w:hAnsiTheme="minorHAnsi"/>
        </w:rPr>
        <w:t xml:space="preserve">Section </w:t>
      </w:r>
      <w:r w:rsidRPr="00025F8C">
        <w:rPr>
          <w:rFonts w:asciiTheme="minorHAnsi" w:hAnsiTheme="minorHAnsi"/>
          <w:b/>
          <w:color w:val="548DD4" w:themeColor="text2" w:themeTint="99"/>
        </w:rPr>
        <w:t xml:space="preserve">01 </w:t>
      </w:r>
      <w:r w:rsidR="009842D6" w:rsidRPr="00025F8C">
        <w:rPr>
          <w:rFonts w:asciiTheme="minorHAnsi" w:hAnsiTheme="minorHAnsi"/>
          <w:b/>
          <w:color w:val="548DD4" w:themeColor="text2" w:themeTint="99"/>
        </w:rPr>
        <w:t>16 00</w:t>
      </w:r>
      <w:r w:rsidRPr="00025F8C">
        <w:rPr>
          <w:rFonts w:asciiTheme="minorHAnsi" w:hAnsiTheme="minorHAnsi"/>
          <w:color w:val="548DD4" w:themeColor="text2" w:themeTint="99"/>
        </w:rPr>
        <w:t>]</w:t>
      </w:r>
      <w:r w:rsidRPr="00307775">
        <w:rPr>
          <w:rFonts w:asciiTheme="minorHAnsi" w:hAnsiTheme="minorHAnsi"/>
        </w:rPr>
        <w:t xml:space="preserve"> </w:t>
      </w:r>
    </w:p>
    <w:p w14:paraId="5A31F872" w14:textId="77777777" w:rsidR="ABFFABFF" w:rsidRDefault="00FE4500" w:rsidP="ABFFABFF">
      <w:pPr>
        <w:pStyle w:val="ARCATArticle"/>
        <w:rPr>
          <w:rFonts w:asciiTheme="minorHAnsi" w:hAnsiTheme="minorHAnsi"/>
        </w:rPr>
      </w:pPr>
      <w:r>
        <w:rPr>
          <w:rFonts w:asciiTheme="minorHAnsi" w:hAnsiTheme="minorHAnsi"/>
        </w:rPr>
        <w:t>MATERIALS</w:t>
      </w:r>
    </w:p>
    <w:p w14:paraId="39B47393" w14:textId="154B6A13" w:rsidR="006B7AEE" w:rsidRPr="007A4924" w:rsidRDefault="006A51E0" w:rsidP="006B7AEE">
      <w:pPr>
        <w:pStyle w:val="ARCATParagrap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ClearPath </w:t>
      </w:r>
      <w:r w:rsidR="006B7AEE" w:rsidRPr="007A4924">
        <w:rPr>
          <w:rFonts w:asciiTheme="minorHAnsi" w:hAnsiTheme="minorHAnsi"/>
        </w:rPr>
        <w:t>Curbless Shower</w:t>
      </w:r>
      <w:r>
        <w:rPr>
          <w:rFonts w:asciiTheme="minorHAnsi" w:hAnsiTheme="minorHAnsi"/>
        </w:rPr>
        <w:t xml:space="preserve"> System</w:t>
      </w:r>
      <w:r w:rsidR="006B7AEE" w:rsidRPr="007A4924">
        <w:rPr>
          <w:rFonts w:asciiTheme="minorHAnsi" w:hAnsiTheme="minorHAnsi"/>
        </w:rPr>
        <w:t xml:space="preserve">, zero entry system by FinPan, Inc. </w:t>
      </w:r>
    </w:p>
    <w:p w14:paraId="75A46110" w14:textId="78BD500E" w:rsidR="006B7AEE" w:rsidRPr="007A4924" w:rsidRDefault="006B7AEE" w:rsidP="006B7AEE">
      <w:pPr>
        <w:pStyle w:val="ARCATSubPara"/>
        <w:rPr>
          <w:rFonts w:asciiTheme="minorHAnsi" w:hAnsiTheme="minorHAnsi"/>
        </w:rPr>
      </w:pPr>
      <w:r w:rsidRPr="007A4924">
        <w:rPr>
          <w:rFonts w:asciiTheme="minorHAnsi" w:hAnsiTheme="minorHAnsi"/>
        </w:rPr>
        <w:t xml:space="preserve">Site fabricated assembly of the following components to produce a seamless tile ready wall and </w:t>
      </w:r>
      <w:r w:rsidR="00E54612" w:rsidRPr="007A4924">
        <w:rPr>
          <w:rFonts w:asciiTheme="minorHAnsi" w:hAnsiTheme="minorHAnsi"/>
        </w:rPr>
        <w:t xml:space="preserve">floor </w:t>
      </w:r>
      <w:r w:rsidRPr="007A4924">
        <w:rPr>
          <w:rFonts w:asciiTheme="minorHAnsi" w:hAnsiTheme="minorHAnsi"/>
        </w:rPr>
        <w:t>substrate</w:t>
      </w:r>
      <w:r w:rsidR="00E54612" w:rsidRPr="007A4924">
        <w:rPr>
          <w:rFonts w:asciiTheme="minorHAnsi" w:hAnsiTheme="minorHAnsi"/>
        </w:rPr>
        <w:t xml:space="preserve"> for tiling</w:t>
      </w:r>
      <w:r w:rsidRPr="007A4924">
        <w:rPr>
          <w:rFonts w:asciiTheme="minorHAnsi" w:hAnsiTheme="minorHAnsi"/>
        </w:rPr>
        <w:t xml:space="preserve">. </w:t>
      </w:r>
    </w:p>
    <w:p w14:paraId="5107376D" w14:textId="77777777" w:rsidR="00E01A25" w:rsidRPr="007A4924" w:rsidRDefault="00E01A25" w:rsidP="00E01A25">
      <w:pPr>
        <w:pStyle w:val="ARCATSubPara"/>
        <w:numPr>
          <w:ilvl w:val="0"/>
          <w:numId w:val="0"/>
        </w:numPr>
        <w:ind w:left="1728"/>
        <w:rPr>
          <w:rFonts w:asciiTheme="minorHAnsi" w:hAnsiTheme="minorHAnsi"/>
        </w:rPr>
      </w:pPr>
    </w:p>
    <w:p w14:paraId="62D11948" w14:textId="784680F0" w:rsidR="006B7AEE" w:rsidRPr="007A4924" w:rsidRDefault="006B7AEE" w:rsidP="006B7AEE">
      <w:pPr>
        <w:pStyle w:val="ARCATSubSub1"/>
        <w:rPr>
          <w:rFonts w:asciiTheme="minorHAnsi" w:hAnsiTheme="minorHAnsi"/>
        </w:rPr>
      </w:pPr>
      <w:r w:rsidRPr="007A4924">
        <w:rPr>
          <w:rFonts w:asciiTheme="minorHAnsi" w:hAnsiTheme="minorHAnsi"/>
        </w:rPr>
        <w:t xml:space="preserve">Drain Plate: UPC rated drain, </w:t>
      </w:r>
      <w:r w:rsidR="00557F3C" w:rsidRPr="007A4924">
        <w:rPr>
          <w:rFonts w:asciiTheme="minorHAnsi" w:hAnsiTheme="minorHAnsi"/>
        </w:rPr>
        <w:t xml:space="preserve">pre-sealed in drain plate for wood </w:t>
      </w:r>
      <w:r w:rsidR="001B2877">
        <w:rPr>
          <w:rFonts w:asciiTheme="minorHAnsi" w:hAnsiTheme="minorHAnsi"/>
        </w:rPr>
        <w:t xml:space="preserve">or steel </w:t>
      </w:r>
      <w:r w:rsidRPr="007A4924">
        <w:rPr>
          <w:rFonts w:asciiTheme="minorHAnsi" w:hAnsiTheme="minorHAnsi"/>
        </w:rPr>
        <w:t>floor joists</w:t>
      </w:r>
      <w:r w:rsidR="00557F3C" w:rsidRPr="007A4924">
        <w:rPr>
          <w:rFonts w:asciiTheme="minorHAnsi" w:hAnsiTheme="minorHAnsi"/>
        </w:rPr>
        <w:t xml:space="preserve"> attachment</w:t>
      </w:r>
      <w:r w:rsidRPr="007A4924">
        <w:rPr>
          <w:rFonts w:asciiTheme="minorHAnsi" w:hAnsiTheme="minorHAnsi"/>
        </w:rPr>
        <w:t>.</w:t>
      </w:r>
    </w:p>
    <w:p w14:paraId="3E102C9B" w14:textId="501593A6" w:rsidR="006B7AEE" w:rsidRPr="007A4924" w:rsidRDefault="00BD50C6" w:rsidP="00BD50C6">
      <w:pPr>
        <w:pStyle w:val="ARCATSubSub2"/>
        <w:numPr>
          <w:ilvl w:val="0"/>
          <w:numId w:val="0"/>
        </w:numPr>
        <w:tabs>
          <w:tab w:val="left" w:pos="1440"/>
          <w:tab w:val="left" w:pos="2610"/>
        </w:tabs>
        <w:ind w:left="2700" w:hanging="360"/>
        <w:rPr>
          <w:rFonts w:asciiTheme="minorHAnsi" w:hAnsiTheme="minorHAnsi"/>
        </w:rPr>
      </w:pPr>
      <w:r>
        <w:rPr>
          <w:rFonts w:asciiTheme="minorHAnsi" w:hAnsiTheme="minorHAnsi"/>
        </w:rPr>
        <w:t>1.</w:t>
      </w:r>
      <w:r>
        <w:rPr>
          <w:rFonts w:asciiTheme="minorHAnsi" w:hAnsiTheme="minorHAnsi"/>
        </w:rPr>
        <w:tab/>
      </w:r>
      <w:r w:rsidR="00E01A25" w:rsidRPr="007A4924">
        <w:rPr>
          <w:rFonts w:asciiTheme="minorHAnsi" w:hAnsiTheme="minorHAnsi"/>
        </w:rPr>
        <w:t xml:space="preserve">Size: </w:t>
      </w:r>
      <w:r w:rsidR="00E01A25" w:rsidRPr="007A4924">
        <w:rPr>
          <w:rFonts w:asciiTheme="minorHAnsi" w:hAnsiTheme="minorHAnsi"/>
        </w:rPr>
        <w:tab/>
      </w:r>
      <w:r w:rsidR="00E01A25" w:rsidRPr="00025F8C">
        <w:rPr>
          <w:rFonts w:asciiTheme="minorHAnsi" w:hAnsiTheme="minorHAnsi"/>
          <w:b/>
          <w:color w:val="548DD4" w:themeColor="text2" w:themeTint="99"/>
        </w:rPr>
        <w:t>[13 x 13 inch</w:t>
      </w:r>
      <w:r w:rsidR="00AD1906" w:rsidRPr="00025F8C">
        <w:rPr>
          <w:rFonts w:asciiTheme="minorHAnsi" w:hAnsiTheme="minorHAnsi"/>
          <w:b/>
          <w:color w:val="548DD4" w:themeColor="text2" w:themeTint="99"/>
        </w:rPr>
        <w:t xml:space="preserve"> Drain</w:t>
      </w:r>
      <w:r w:rsidR="00E01A25" w:rsidRPr="00025F8C">
        <w:rPr>
          <w:rFonts w:asciiTheme="minorHAnsi" w:hAnsiTheme="minorHAnsi"/>
          <w:b/>
          <w:color w:val="548DD4" w:themeColor="text2" w:themeTint="99"/>
        </w:rPr>
        <w:t>]</w:t>
      </w:r>
      <w:r w:rsidR="00E01A25" w:rsidRPr="007A4924">
        <w:rPr>
          <w:rFonts w:asciiTheme="minorHAnsi" w:hAnsiTheme="minorHAnsi"/>
          <w:b/>
        </w:rPr>
        <w:t xml:space="preserve"> </w:t>
      </w:r>
    </w:p>
    <w:p w14:paraId="540C60FD" w14:textId="70BDF22F" w:rsidR="00E01A25" w:rsidRPr="007A4924" w:rsidRDefault="00BD50C6" w:rsidP="00BD50C6">
      <w:pPr>
        <w:pStyle w:val="ARCATSubSub2"/>
        <w:numPr>
          <w:ilvl w:val="0"/>
          <w:numId w:val="0"/>
        </w:numPr>
        <w:ind w:left="2610" w:hanging="270"/>
        <w:rPr>
          <w:rFonts w:asciiTheme="minorHAnsi" w:hAnsiTheme="minorHAnsi"/>
        </w:rPr>
      </w:pPr>
      <w:r>
        <w:rPr>
          <w:rFonts w:asciiTheme="minorHAnsi" w:hAnsiTheme="minorHAnsi"/>
        </w:rPr>
        <w:t>2.</w:t>
      </w:r>
      <w:r>
        <w:rPr>
          <w:rFonts w:asciiTheme="minorHAnsi" w:hAnsiTheme="minorHAnsi"/>
        </w:rPr>
        <w:tab/>
      </w:r>
      <w:r w:rsidR="00E01A25" w:rsidRPr="007A4924">
        <w:rPr>
          <w:rFonts w:asciiTheme="minorHAnsi" w:hAnsiTheme="minorHAnsi"/>
        </w:rPr>
        <w:t xml:space="preserve">Material: </w:t>
      </w:r>
      <w:r w:rsidR="00E01A25" w:rsidRPr="007A4924">
        <w:rPr>
          <w:rFonts w:asciiTheme="minorHAnsi" w:hAnsiTheme="minorHAnsi"/>
        </w:rPr>
        <w:tab/>
      </w:r>
      <w:r w:rsidR="00AD1906">
        <w:rPr>
          <w:rFonts w:asciiTheme="minorHAnsi" w:hAnsiTheme="minorHAnsi"/>
        </w:rPr>
        <w:t xml:space="preserve">Plastic </w:t>
      </w:r>
    </w:p>
    <w:p w14:paraId="49D3810F" w14:textId="66CE33A6" w:rsidR="00AD1906" w:rsidRDefault="00BD50C6" w:rsidP="00BD50C6">
      <w:pPr>
        <w:pStyle w:val="ARCATSubSub2"/>
        <w:numPr>
          <w:ilvl w:val="0"/>
          <w:numId w:val="0"/>
        </w:numPr>
        <w:ind w:left="2610" w:hanging="270"/>
        <w:rPr>
          <w:rFonts w:asciiTheme="minorHAnsi" w:hAnsiTheme="minorHAnsi"/>
        </w:rPr>
      </w:pPr>
      <w:r>
        <w:rPr>
          <w:rFonts w:asciiTheme="minorHAnsi" w:hAnsiTheme="minorHAnsi"/>
        </w:rPr>
        <w:t>3.</w:t>
      </w:r>
      <w:r>
        <w:rPr>
          <w:rFonts w:asciiTheme="minorHAnsi" w:hAnsiTheme="minorHAnsi"/>
        </w:rPr>
        <w:tab/>
      </w:r>
      <w:r w:rsidR="00AD1906" w:rsidRPr="00AD1906">
        <w:rPr>
          <w:rFonts w:asciiTheme="minorHAnsi" w:hAnsiTheme="minorHAnsi"/>
        </w:rPr>
        <w:t xml:space="preserve">Color: </w:t>
      </w:r>
      <w:r w:rsidR="00AD1906" w:rsidRPr="00AD1906">
        <w:rPr>
          <w:rFonts w:asciiTheme="minorHAnsi" w:hAnsiTheme="minorHAnsi"/>
        </w:rPr>
        <w:tab/>
      </w:r>
      <w:r w:rsidR="00AD1906">
        <w:rPr>
          <w:rFonts w:asciiTheme="minorHAnsi" w:hAnsiTheme="minorHAnsi"/>
        </w:rPr>
        <w:t>Gre</w:t>
      </w:r>
      <w:r w:rsidR="00AD1906" w:rsidRPr="00AD1906">
        <w:rPr>
          <w:rFonts w:asciiTheme="minorHAnsi" w:hAnsiTheme="minorHAnsi"/>
        </w:rPr>
        <w:t xml:space="preserve">y </w:t>
      </w:r>
    </w:p>
    <w:p w14:paraId="046754AA" w14:textId="438B940E" w:rsidR="00BD50C6" w:rsidRDefault="00FD77FE" w:rsidP="00935CB5">
      <w:pPr>
        <w:pStyle w:val="ARCATSubSub2"/>
        <w:numPr>
          <w:ilvl w:val="0"/>
          <w:numId w:val="0"/>
        </w:numPr>
        <w:ind w:left="2610" w:hanging="270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6EF44B36" wp14:editId="2CF63747">
            <wp:extent cx="2027487" cy="2034328"/>
            <wp:effectExtent l="0" t="0" r="0" b="0"/>
            <wp:docPr id="25" name="Picture 25" descr="Macintosh HD:Users:adam:Desktop:Screen Shot 2018-03-27 at 7.16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adam:Desktop:Screen Shot 2018-03-27 at 7.16.43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095" cy="203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7AB2B" w14:textId="15B00EEC" w:rsidR="00BD50C6" w:rsidRPr="00AD1906" w:rsidRDefault="00BD50C6" w:rsidP="00BD50C6">
      <w:pPr>
        <w:pStyle w:val="ARCATSubSub2"/>
        <w:numPr>
          <w:ilvl w:val="0"/>
          <w:numId w:val="0"/>
        </w:numPr>
        <w:tabs>
          <w:tab w:val="left" w:pos="1710"/>
          <w:tab w:val="left" w:pos="2340"/>
        </w:tabs>
        <w:ind w:left="144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b.</w:t>
      </w:r>
      <w:r>
        <w:rPr>
          <w:rFonts w:asciiTheme="minorHAnsi" w:hAnsiTheme="minorHAnsi"/>
        </w:rPr>
        <w:tab/>
        <w:t xml:space="preserve">Drain Cover:  Decorative cover finish. </w:t>
      </w:r>
    </w:p>
    <w:p w14:paraId="1E392B69" w14:textId="1C12D45A" w:rsidR="00BD50C6" w:rsidRDefault="00BD50C6" w:rsidP="00BD50C6">
      <w:pPr>
        <w:pStyle w:val="ARCATSubSub2"/>
        <w:numPr>
          <w:ilvl w:val="0"/>
          <w:numId w:val="0"/>
        </w:numPr>
        <w:ind w:left="2610" w:hanging="270"/>
        <w:rPr>
          <w:rFonts w:asciiTheme="minorHAnsi" w:hAnsiTheme="minorHAnsi"/>
        </w:rPr>
      </w:pPr>
      <w:r>
        <w:rPr>
          <w:rFonts w:asciiTheme="minorHAnsi" w:hAnsiTheme="minorHAnsi"/>
        </w:rPr>
        <w:t>1.</w:t>
      </w:r>
      <w:r>
        <w:rPr>
          <w:rFonts w:asciiTheme="minorHAnsi" w:hAnsiTheme="minorHAnsi"/>
        </w:rPr>
        <w:tab/>
        <w:t xml:space="preserve">Shape: </w:t>
      </w:r>
      <w:r>
        <w:rPr>
          <w:rFonts w:asciiTheme="minorHAnsi" w:hAnsiTheme="minorHAnsi"/>
        </w:rPr>
        <w:tab/>
      </w:r>
      <w:r w:rsidRPr="00025F8C">
        <w:rPr>
          <w:rFonts w:asciiTheme="minorHAnsi" w:hAnsiTheme="minorHAnsi"/>
          <w:b/>
          <w:color w:val="548DD4" w:themeColor="text2" w:themeTint="99"/>
        </w:rPr>
        <w:t>[Round] [Square] [ClearLine 60 inch x 2.72 inch wide]</w:t>
      </w:r>
      <w:r>
        <w:rPr>
          <w:rFonts w:asciiTheme="minorHAnsi" w:hAnsiTheme="minorHAnsi"/>
        </w:rPr>
        <w:t xml:space="preserve"> </w:t>
      </w:r>
    </w:p>
    <w:p w14:paraId="4F9096BD" w14:textId="5C8DC413" w:rsidR="00FD77FE" w:rsidRPr="00FE4500" w:rsidRDefault="00FD77FE" w:rsidP="00FD77FE">
      <w:pPr>
        <w:pStyle w:val="ARCATParagraph"/>
        <w:numPr>
          <w:ilvl w:val="0"/>
          <w:numId w:val="0"/>
        </w:numPr>
        <w:rPr>
          <w:rFonts w:asciiTheme="minorHAnsi" w:hAnsiTheme="minorHAnsi"/>
          <w:vanish/>
          <w:color w:val="0000FF"/>
        </w:rPr>
      </w:pPr>
      <w:r>
        <w:rPr>
          <w:rFonts w:asciiTheme="minorHAnsi" w:hAnsiTheme="minorHAnsi"/>
          <w:vanish/>
          <w:color w:val="0000FF"/>
        </w:rPr>
        <w:t xml:space="preserve">Note: Manufacturer provides various drain options.  Select desired drain </w:t>
      </w:r>
      <w:r w:rsidR="00025F8C">
        <w:rPr>
          <w:rFonts w:asciiTheme="minorHAnsi" w:hAnsiTheme="minorHAnsi"/>
          <w:vanish/>
          <w:color w:val="0000FF"/>
        </w:rPr>
        <w:t xml:space="preserve">shape and one of the below cover color options. </w:t>
      </w:r>
    </w:p>
    <w:p w14:paraId="7098BCCC" w14:textId="77777777" w:rsidR="00BD50C6" w:rsidRDefault="00BD50C6" w:rsidP="00BD50C6">
      <w:pPr>
        <w:pStyle w:val="ARCATSubSub2"/>
        <w:numPr>
          <w:ilvl w:val="0"/>
          <w:numId w:val="0"/>
        </w:numPr>
        <w:ind w:left="2610" w:hanging="270"/>
        <w:rPr>
          <w:rFonts w:asciiTheme="minorHAnsi" w:hAnsiTheme="minorHAnsi"/>
        </w:rPr>
      </w:pPr>
    </w:p>
    <w:p w14:paraId="7F3363DA" w14:textId="7F934ED4" w:rsidR="00BD50C6" w:rsidRDefault="00BD50C6" w:rsidP="00BD50C6">
      <w:pPr>
        <w:pStyle w:val="ARCATSubSub2"/>
        <w:numPr>
          <w:ilvl w:val="0"/>
          <w:numId w:val="0"/>
        </w:numPr>
        <w:ind w:left="2610" w:hanging="270"/>
        <w:rPr>
          <w:rFonts w:asciiTheme="minorHAnsi" w:hAnsiTheme="minorHAnsi"/>
          <w:b/>
        </w:rPr>
      </w:pPr>
      <w:r>
        <w:rPr>
          <w:rFonts w:asciiTheme="minorHAnsi" w:hAnsiTheme="minorHAnsi"/>
        </w:rPr>
        <w:t>2.</w:t>
      </w:r>
      <w:r>
        <w:rPr>
          <w:rFonts w:asciiTheme="minorHAnsi" w:hAnsiTheme="minorHAnsi"/>
        </w:rPr>
        <w:tab/>
        <w:t>Round</w:t>
      </w:r>
      <w:r w:rsidR="00AD1906">
        <w:rPr>
          <w:rFonts w:asciiTheme="minorHAnsi" w:hAnsiTheme="minorHAnsi"/>
        </w:rPr>
        <w:t xml:space="preserve">: </w:t>
      </w:r>
      <w:r>
        <w:rPr>
          <w:rFonts w:asciiTheme="minorHAnsi" w:hAnsiTheme="minorHAnsi"/>
        </w:rPr>
        <w:t xml:space="preserve"> </w:t>
      </w:r>
      <w:r w:rsidR="00E01A25" w:rsidRPr="00025F8C">
        <w:rPr>
          <w:rFonts w:asciiTheme="minorHAnsi" w:hAnsiTheme="minorHAnsi"/>
          <w:b/>
          <w:color w:val="548DD4" w:themeColor="text2" w:themeTint="99"/>
        </w:rPr>
        <w:t>[</w:t>
      </w:r>
      <w:r w:rsidR="00E54612" w:rsidRPr="00025F8C">
        <w:rPr>
          <w:rFonts w:asciiTheme="minorHAnsi" w:hAnsiTheme="minorHAnsi"/>
          <w:b/>
          <w:color w:val="548DD4" w:themeColor="text2" w:themeTint="99"/>
        </w:rPr>
        <w:t>Stainless</w:t>
      </w:r>
      <w:r w:rsidR="00E01A25" w:rsidRPr="00025F8C">
        <w:rPr>
          <w:rFonts w:asciiTheme="minorHAnsi" w:hAnsiTheme="minorHAnsi"/>
          <w:b/>
          <w:color w:val="548DD4" w:themeColor="text2" w:themeTint="99"/>
        </w:rPr>
        <w:t>]</w:t>
      </w:r>
      <w:r w:rsidR="00E54612" w:rsidRPr="00025F8C">
        <w:rPr>
          <w:rFonts w:asciiTheme="minorHAnsi" w:hAnsiTheme="minorHAnsi"/>
          <w:b/>
          <w:color w:val="548DD4" w:themeColor="text2" w:themeTint="99"/>
        </w:rPr>
        <w:t xml:space="preserve"> [Oil Rubbed Bronze] [Bushed Nickel] [Antique Brass]</w:t>
      </w:r>
      <w:r w:rsidR="00E54612" w:rsidRPr="007A4924">
        <w:rPr>
          <w:rFonts w:asciiTheme="minorHAnsi" w:hAnsiTheme="minorHAnsi"/>
          <w:b/>
        </w:rPr>
        <w:t xml:space="preserve"> </w:t>
      </w:r>
    </w:p>
    <w:p w14:paraId="66F118D6" w14:textId="718AB042" w:rsidR="00E01A25" w:rsidRPr="00025F8C" w:rsidRDefault="00E54612" w:rsidP="00BD50C6">
      <w:pPr>
        <w:pStyle w:val="ARCATSubSub2"/>
        <w:numPr>
          <w:ilvl w:val="0"/>
          <w:numId w:val="0"/>
        </w:numPr>
        <w:ind w:left="3330" w:firstLine="270"/>
        <w:rPr>
          <w:rFonts w:asciiTheme="minorHAnsi" w:hAnsiTheme="minorHAnsi"/>
          <w:b/>
          <w:color w:val="548DD4" w:themeColor="text2" w:themeTint="99"/>
        </w:rPr>
      </w:pPr>
      <w:r w:rsidRPr="00025F8C">
        <w:rPr>
          <w:rFonts w:asciiTheme="minorHAnsi" w:hAnsiTheme="minorHAnsi"/>
          <w:b/>
          <w:color w:val="548DD4" w:themeColor="text2" w:themeTint="99"/>
        </w:rPr>
        <w:t xml:space="preserve">[Polished Brass] </w:t>
      </w:r>
    </w:p>
    <w:p w14:paraId="51442063" w14:textId="77777777" w:rsidR="00BD50C6" w:rsidRDefault="00BD50C6" w:rsidP="00BD50C6">
      <w:pPr>
        <w:pStyle w:val="ARCATSubSub2"/>
        <w:numPr>
          <w:ilvl w:val="0"/>
          <w:numId w:val="0"/>
        </w:numPr>
        <w:ind w:left="3330" w:firstLine="270"/>
        <w:rPr>
          <w:rFonts w:asciiTheme="minorHAnsi" w:hAnsiTheme="minorHAnsi"/>
          <w:b/>
        </w:rPr>
      </w:pPr>
    </w:p>
    <w:p w14:paraId="3D9B5C18" w14:textId="0C28CE4D" w:rsidR="00BD50C6" w:rsidRPr="007A4924" w:rsidRDefault="00BD50C6" w:rsidP="00BD50C6">
      <w:pPr>
        <w:pStyle w:val="ARCATSubSub2"/>
        <w:numPr>
          <w:ilvl w:val="0"/>
          <w:numId w:val="0"/>
        </w:numPr>
        <w:ind w:left="3330" w:firstLine="27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*******OR*********</w:t>
      </w:r>
    </w:p>
    <w:p w14:paraId="0F3FFAFD" w14:textId="77777777" w:rsidR="00FD77FE" w:rsidRPr="00025F8C" w:rsidRDefault="00BD50C6" w:rsidP="00BD50C6">
      <w:pPr>
        <w:pStyle w:val="ARCATSubSub2"/>
        <w:numPr>
          <w:ilvl w:val="0"/>
          <w:numId w:val="0"/>
        </w:numPr>
        <w:ind w:left="2880" w:hanging="576"/>
        <w:rPr>
          <w:b/>
          <w:color w:val="548DD4" w:themeColor="text2" w:themeTint="99"/>
          <w:sz w:val="18"/>
          <w:szCs w:val="18"/>
        </w:rPr>
      </w:pPr>
      <w:r>
        <w:rPr>
          <w:rFonts w:asciiTheme="minorHAnsi" w:hAnsiTheme="minorHAnsi"/>
        </w:rPr>
        <w:t xml:space="preserve">       </w:t>
      </w:r>
      <w:r w:rsidR="00FD77FE">
        <w:rPr>
          <w:rFonts w:asciiTheme="minorHAnsi" w:hAnsiTheme="minorHAnsi"/>
        </w:rPr>
        <w:t xml:space="preserve">Cast </w:t>
      </w:r>
      <w:r>
        <w:rPr>
          <w:rFonts w:asciiTheme="minorHAnsi" w:hAnsiTheme="minorHAnsi"/>
        </w:rPr>
        <w:t xml:space="preserve">Square:  </w:t>
      </w:r>
      <w:r w:rsidRPr="00025F8C">
        <w:rPr>
          <w:rFonts w:asciiTheme="minorHAnsi" w:hAnsiTheme="minorHAnsi"/>
          <w:b/>
          <w:color w:val="548DD4" w:themeColor="text2" w:themeTint="99"/>
        </w:rPr>
        <w:t>[</w:t>
      </w:r>
      <w:r w:rsidRPr="00025F8C">
        <w:rPr>
          <w:b/>
          <w:color w:val="548DD4" w:themeColor="text2" w:themeTint="99"/>
          <w:sz w:val="18"/>
          <w:szCs w:val="18"/>
        </w:rPr>
        <w:t xml:space="preserve">Antique Bronze] [Brushed Nickel] [Oil Rubbed Bronze] </w:t>
      </w:r>
    </w:p>
    <w:p w14:paraId="5C2D61C3" w14:textId="3C0FA9D3" w:rsidR="00E01A25" w:rsidRPr="00025F8C" w:rsidRDefault="00FD77FE" w:rsidP="00FD77FE">
      <w:pPr>
        <w:pStyle w:val="ARCATSubSub2"/>
        <w:numPr>
          <w:ilvl w:val="0"/>
          <w:numId w:val="0"/>
        </w:numPr>
        <w:ind w:left="3600"/>
        <w:rPr>
          <w:b/>
          <w:color w:val="548DD4" w:themeColor="text2" w:themeTint="99"/>
          <w:sz w:val="18"/>
          <w:szCs w:val="18"/>
        </w:rPr>
      </w:pPr>
      <w:r w:rsidRPr="00025F8C">
        <w:rPr>
          <w:b/>
          <w:color w:val="548DD4" w:themeColor="text2" w:themeTint="99"/>
          <w:sz w:val="18"/>
          <w:szCs w:val="18"/>
        </w:rPr>
        <w:t xml:space="preserve">   </w:t>
      </w:r>
      <w:r w:rsidR="00BD50C6" w:rsidRPr="00025F8C">
        <w:rPr>
          <w:b/>
          <w:color w:val="548DD4" w:themeColor="text2" w:themeTint="99"/>
          <w:sz w:val="18"/>
          <w:szCs w:val="18"/>
        </w:rPr>
        <w:t>[Stainless Steel]</w:t>
      </w:r>
    </w:p>
    <w:p w14:paraId="5A4AAD9B" w14:textId="6B38BFB5" w:rsidR="00FD77FE" w:rsidRPr="00FD77FE" w:rsidRDefault="00FD77FE" w:rsidP="00FD77FE">
      <w:pPr>
        <w:pStyle w:val="ARCATSubSub2"/>
        <w:numPr>
          <w:ilvl w:val="0"/>
          <w:numId w:val="0"/>
        </w:numPr>
        <w:ind w:left="3330" w:firstLine="27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*******OR*********</w:t>
      </w:r>
    </w:p>
    <w:p w14:paraId="3FF2DE64" w14:textId="77777777" w:rsidR="00FD77FE" w:rsidRDefault="00FD77FE" w:rsidP="00FD77FE">
      <w:pPr>
        <w:pStyle w:val="ARCATSubSub2"/>
        <w:numPr>
          <w:ilvl w:val="0"/>
          <w:numId w:val="0"/>
        </w:numPr>
        <w:ind w:left="2880" w:hanging="576"/>
        <w:rPr>
          <w:color w:val="000000" w:themeColor="text1"/>
          <w:sz w:val="18"/>
          <w:szCs w:val="18"/>
        </w:rPr>
      </w:pPr>
    </w:p>
    <w:p w14:paraId="634A7AE4" w14:textId="7B1F7684" w:rsidR="00FD77FE" w:rsidRDefault="00FD77FE" w:rsidP="00FD77FE">
      <w:pPr>
        <w:pStyle w:val="ARCATSubSub2"/>
        <w:numPr>
          <w:ilvl w:val="0"/>
          <w:numId w:val="0"/>
        </w:numPr>
        <w:ind w:left="2610" w:hanging="576"/>
        <w:rPr>
          <w:rFonts w:asciiTheme="minorHAnsi" w:hAnsiTheme="minorHAnsi"/>
        </w:rPr>
      </w:pPr>
      <w:r>
        <w:rPr>
          <w:color w:val="000000" w:themeColor="text1"/>
          <w:sz w:val="18"/>
          <w:szCs w:val="18"/>
        </w:rPr>
        <w:tab/>
        <w:t>Cast Round</w:t>
      </w:r>
      <w:r w:rsidRPr="00FD77FE">
        <w:rPr>
          <w:b/>
          <w:color w:val="000000" w:themeColor="text1"/>
          <w:sz w:val="18"/>
          <w:szCs w:val="18"/>
        </w:rPr>
        <w:t xml:space="preserve">: </w:t>
      </w:r>
      <w:r w:rsidRPr="00025F8C">
        <w:rPr>
          <w:b/>
          <w:color w:val="548DD4" w:themeColor="text2" w:themeTint="99"/>
          <w:sz w:val="18"/>
          <w:szCs w:val="18"/>
        </w:rPr>
        <w:t>[Brushed Brass] [Brushed Nickel]</w:t>
      </w:r>
      <w:r>
        <w:rPr>
          <w:color w:val="000000" w:themeColor="text1"/>
          <w:sz w:val="18"/>
          <w:szCs w:val="18"/>
        </w:rPr>
        <w:t xml:space="preserve"> </w:t>
      </w:r>
    </w:p>
    <w:p w14:paraId="14BE9D9C" w14:textId="745C575A" w:rsidR="00BD50C6" w:rsidRPr="00FD77FE" w:rsidRDefault="00FD77FE" w:rsidP="00FD77FE">
      <w:pPr>
        <w:pStyle w:val="ARCATSubSub2"/>
        <w:numPr>
          <w:ilvl w:val="0"/>
          <w:numId w:val="0"/>
        </w:numPr>
        <w:ind w:left="3330" w:firstLine="27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*******OR*********</w:t>
      </w:r>
    </w:p>
    <w:p w14:paraId="77567C61" w14:textId="4925EA05" w:rsidR="00BD50C6" w:rsidRPr="007A4924" w:rsidRDefault="00BD50C6" w:rsidP="00BD50C6">
      <w:pPr>
        <w:pStyle w:val="ARCATSubSub2"/>
        <w:numPr>
          <w:ilvl w:val="0"/>
          <w:numId w:val="0"/>
        </w:numPr>
        <w:ind w:left="261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ClearLine: </w:t>
      </w:r>
      <w:r w:rsidR="00FD77FE">
        <w:rPr>
          <w:rFonts w:asciiTheme="minorHAnsi" w:hAnsiTheme="minorHAnsi"/>
        </w:rPr>
        <w:t xml:space="preserve">Stainless Steel </w:t>
      </w:r>
      <w:r w:rsidR="00FD77FE" w:rsidRPr="00025F8C">
        <w:rPr>
          <w:rFonts w:asciiTheme="minorHAnsi" w:hAnsiTheme="minorHAnsi"/>
          <w:b/>
          <w:color w:val="548DD4" w:themeColor="text2" w:themeTint="99"/>
        </w:rPr>
        <w:t>[Standard] [Long Slot Grate] [Vertical Slot Grate] [Small Rectangles Grate]</w:t>
      </w:r>
    </w:p>
    <w:p w14:paraId="6D1B0305" w14:textId="77777777" w:rsidR="00E01A25" w:rsidRPr="007A4924" w:rsidRDefault="00E01A25" w:rsidP="00E01A25">
      <w:pPr>
        <w:pStyle w:val="ARCATSubSub2"/>
        <w:numPr>
          <w:ilvl w:val="0"/>
          <w:numId w:val="0"/>
        </w:numPr>
        <w:ind w:left="2880"/>
        <w:rPr>
          <w:rFonts w:asciiTheme="minorHAnsi" w:hAnsiTheme="minorHAnsi"/>
        </w:rPr>
      </w:pPr>
    </w:p>
    <w:p w14:paraId="6810AFDA" w14:textId="2DB9E5E3" w:rsidR="00557F3C" w:rsidRPr="007A4924" w:rsidRDefault="006B7AEE" w:rsidP="006B7AEE">
      <w:pPr>
        <w:pStyle w:val="ARCATSubSub1"/>
        <w:rPr>
          <w:rFonts w:asciiTheme="minorHAnsi" w:hAnsiTheme="minorHAnsi"/>
        </w:rPr>
      </w:pPr>
      <w:r w:rsidRPr="007A4924">
        <w:rPr>
          <w:rFonts w:asciiTheme="minorHAnsi" w:hAnsiTheme="minorHAnsi"/>
        </w:rPr>
        <w:t>Composite Structural Underlayment</w:t>
      </w:r>
      <w:r w:rsidR="00557F3C" w:rsidRPr="007A4924">
        <w:rPr>
          <w:rFonts w:asciiTheme="minorHAnsi" w:hAnsiTheme="minorHAnsi"/>
        </w:rPr>
        <w:t>: TI-Pro</w:t>
      </w:r>
      <w:r w:rsidR="001B2877">
        <w:rPr>
          <w:rFonts w:asciiTheme="minorHAnsi" w:hAnsiTheme="minorHAnsi"/>
        </w:rPr>
        <w:t>B</w:t>
      </w:r>
      <w:r w:rsidR="00557F3C" w:rsidRPr="007A4924">
        <w:rPr>
          <w:rFonts w:asciiTheme="minorHAnsi" w:hAnsiTheme="minorHAnsi"/>
        </w:rPr>
        <w:t xml:space="preserve">oard for interior and exterior wood </w:t>
      </w:r>
      <w:r w:rsidR="001B2877">
        <w:rPr>
          <w:rFonts w:asciiTheme="minorHAnsi" w:hAnsiTheme="minorHAnsi"/>
        </w:rPr>
        <w:t xml:space="preserve"> or steel </w:t>
      </w:r>
      <w:r w:rsidR="00557F3C" w:rsidRPr="007A4924">
        <w:rPr>
          <w:rFonts w:asciiTheme="minorHAnsi" w:hAnsiTheme="minorHAnsi"/>
        </w:rPr>
        <w:t>substrates to provide a water resistant, non-warp, non-flex substrate for tiling.</w:t>
      </w:r>
    </w:p>
    <w:p w14:paraId="5BBBB952" w14:textId="77777777" w:rsidR="00AD1906" w:rsidRDefault="00AD1906" w:rsidP="007A4924">
      <w:pPr>
        <w:pStyle w:val="ARCATSubSub2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Width: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1 foot </w:t>
      </w:r>
    </w:p>
    <w:p w14:paraId="181E1878" w14:textId="2427438A" w:rsidR="007A4924" w:rsidRPr="007A4924" w:rsidRDefault="00AD1906" w:rsidP="007A4924">
      <w:pPr>
        <w:pStyle w:val="ARCATSubSub2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Length: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1B2877">
        <w:rPr>
          <w:rFonts w:asciiTheme="minorHAnsi" w:hAnsiTheme="minorHAnsi"/>
        </w:rPr>
        <w:t xml:space="preserve">up to </w:t>
      </w:r>
      <w:r>
        <w:rPr>
          <w:rFonts w:asciiTheme="minorHAnsi" w:hAnsiTheme="minorHAnsi"/>
        </w:rPr>
        <w:t>8 foot</w:t>
      </w:r>
      <w:r w:rsidR="007A4924" w:rsidRPr="007A4924">
        <w:rPr>
          <w:rFonts w:asciiTheme="minorHAnsi" w:hAnsiTheme="minorHAnsi"/>
        </w:rPr>
        <w:t xml:space="preserve"> </w:t>
      </w:r>
    </w:p>
    <w:p w14:paraId="559D74B0" w14:textId="53DF993A" w:rsidR="007A4924" w:rsidRPr="007A4924" w:rsidRDefault="007A4924" w:rsidP="007A4924">
      <w:pPr>
        <w:pStyle w:val="ARCATSubSub2"/>
        <w:rPr>
          <w:rFonts w:asciiTheme="minorHAnsi" w:hAnsiTheme="minorHAnsi"/>
        </w:rPr>
      </w:pPr>
      <w:r w:rsidRPr="007A4924">
        <w:rPr>
          <w:rFonts w:asciiTheme="minorHAnsi" w:hAnsiTheme="minorHAnsi"/>
        </w:rPr>
        <w:t xml:space="preserve">Thickness: </w:t>
      </w:r>
      <w:r w:rsidRPr="007A4924">
        <w:rPr>
          <w:rFonts w:asciiTheme="minorHAnsi" w:hAnsiTheme="minorHAnsi"/>
        </w:rPr>
        <w:tab/>
      </w:r>
      <w:r w:rsidR="00AD1906">
        <w:rPr>
          <w:rFonts w:asciiTheme="minorHAnsi" w:hAnsiTheme="minorHAnsi"/>
        </w:rPr>
        <w:t xml:space="preserve">3/8 inch </w:t>
      </w:r>
      <w:r w:rsidRPr="007A4924">
        <w:rPr>
          <w:rFonts w:asciiTheme="minorHAnsi" w:hAnsiTheme="minorHAnsi"/>
        </w:rPr>
        <w:tab/>
      </w:r>
    </w:p>
    <w:p w14:paraId="7F83AF23" w14:textId="3DBA7483" w:rsidR="00557F3C" w:rsidRPr="007A4924" w:rsidRDefault="007A4924" w:rsidP="007A4924">
      <w:pPr>
        <w:pStyle w:val="ARCATSubSub2"/>
        <w:rPr>
          <w:rFonts w:asciiTheme="minorHAnsi" w:hAnsiTheme="minorHAnsi"/>
        </w:rPr>
      </w:pPr>
      <w:r w:rsidRPr="007A4924">
        <w:rPr>
          <w:rFonts w:asciiTheme="minorHAnsi" w:hAnsiTheme="minorHAnsi"/>
        </w:rPr>
        <w:t xml:space="preserve">Composition: </w:t>
      </w:r>
      <w:r w:rsidRPr="007A4924">
        <w:rPr>
          <w:rFonts w:asciiTheme="minorHAnsi" w:hAnsiTheme="minorHAnsi"/>
        </w:rPr>
        <w:tab/>
      </w:r>
      <w:r w:rsidR="00AD1906">
        <w:rPr>
          <w:rFonts w:asciiTheme="minorHAnsi" w:hAnsiTheme="minorHAnsi"/>
        </w:rPr>
        <w:t xml:space="preserve">Fiberglass </w:t>
      </w:r>
    </w:p>
    <w:p w14:paraId="365425EF" w14:textId="77777777" w:rsidR="00E01A25" w:rsidRPr="007A4924" w:rsidRDefault="00E01A25" w:rsidP="00025F8C">
      <w:pPr>
        <w:pStyle w:val="ARCATSubSub2"/>
        <w:numPr>
          <w:ilvl w:val="0"/>
          <w:numId w:val="0"/>
        </w:numPr>
        <w:rPr>
          <w:rFonts w:asciiTheme="minorHAnsi" w:hAnsiTheme="minorHAnsi"/>
        </w:rPr>
      </w:pPr>
    </w:p>
    <w:p w14:paraId="4DB96A15" w14:textId="7511EA65" w:rsidR="006B7AEE" w:rsidRPr="007A4924" w:rsidRDefault="006B7AEE" w:rsidP="006B7AEE">
      <w:pPr>
        <w:pStyle w:val="ARCATSubSub1"/>
        <w:rPr>
          <w:rFonts w:asciiTheme="minorHAnsi" w:hAnsiTheme="minorHAnsi"/>
        </w:rPr>
      </w:pPr>
      <w:r w:rsidRPr="007A4924">
        <w:rPr>
          <w:rFonts w:asciiTheme="minorHAnsi" w:hAnsiTheme="minorHAnsi"/>
        </w:rPr>
        <w:t>PE Waterproofing</w:t>
      </w:r>
      <w:r w:rsidR="00557F3C" w:rsidRPr="007A4924">
        <w:rPr>
          <w:rFonts w:asciiTheme="minorHAnsi" w:hAnsiTheme="minorHAnsi"/>
        </w:rPr>
        <w:t xml:space="preserve"> Sheet Membrane</w:t>
      </w:r>
      <w:r w:rsidRPr="007A4924">
        <w:rPr>
          <w:rFonts w:asciiTheme="minorHAnsi" w:hAnsiTheme="minorHAnsi"/>
        </w:rPr>
        <w:t xml:space="preserve">: </w:t>
      </w:r>
    </w:p>
    <w:p w14:paraId="78DE28E3" w14:textId="26F8DB03" w:rsidR="00025F8C" w:rsidRDefault="00025F8C" w:rsidP="00E54612">
      <w:pPr>
        <w:pStyle w:val="ARCATSubSub2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Width: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1B2877">
        <w:rPr>
          <w:rFonts w:asciiTheme="minorHAnsi" w:hAnsiTheme="minorHAnsi"/>
        </w:rPr>
        <w:t>78.74</w:t>
      </w:r>
      <w:r>
        <w:rPr>
          <w:rFonts w:asciiTheme="minorHAnsi" w:hAnsiTheme="minorHAnsi"/>
        </w:rPr>
        <w:t xml:space="preserve"> inches </w:t>
      </w:r>
    </w:p>
    <w:p w14:paraId="72AB81FC" w14:textId="777AA1AC" w:rsidR="00E54612" w:rsidRPr="007A4924" w:rsidRDefault="00025F8C" w:rsidP="00E54612">
      <w:pPr>
        <w:pStyle w:val="ARCATSubSub2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Length: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Up to 25 feet</w:t>
      </w:r>
      <w:r w:rsidR="00E54612" w:rsidRPr="007A4924">
        <w:rPr>
          <w:rFonts w:asciiTheme="minorHAnsi" w:hAnsiTheme="minorHAnsi"/>
        </w:rPr>
        <w:t xml:space="preserve"> </w:t>
      </w:r>
    </w:p>
    <w:p w14:paraId="7A56CBCC" w14:textId="222F7570" w:rsidR="00E54612" w:rsidRPr="007A4924" w:rsidRDefault="00E54612" w:rsidP="00E54612">
      <w:pPr>
        <w:pStyle w:val="ARCATSubSub2"/>
        <w:rPr>
          <w:rFonts w:asciiTheme="minorHAnsi" w:hAnsiTheme="minorHAnsi"/>
        </w:rPr>
      </w:pPr>
      <w:r w:rsidRPr="007A4924">
        <w:rPr>
          <w:rFonts w:asciiTheme="minorHAnsi" w:hAnsiTheme="minorHAnsi"/>
        </w:rPr>
        <w:t xml:space="preserve">Thickness: </w:t>
      </w:r>
      <w:r w:rsidRPr="007A4924">
        <w:rPr>
          <w:rFonts w:asciiTheme="minorHAnsi" w:hAnsiTheme="minorHAnsi"/>
        </w:rPr>
        <w:tab/>
      </w:r>
      <w:r w:rsidR="00025F8C">
        <w:rPr>
          <w:rFonts w:asciiTheme="minorHAnsi" w:hAnsiTheme="minorHAnsi"/>
        </w:rPr>
        <w:t>0.008 inches</w:t>
      </w:r>
    </w:p>
    <w:p w14:paraId="6DAD2650" w14:textId="51CD1631" w:rsidR="00025F8C" w:rsidRPr="00025F8C" w:rsidRDefault="00E54612" w:rsidP="00025F8C">
      <w:pPr>
        <w:pStyle w:val="ARCATSubSub2"/>
        <w:rPr>
          <w:rFonts w:asciiTheme="minorHAnsi" w:hAnsiTheme="minorHAnsi"/>
        </w:rPr>
      </w:pPr>
      <w:r w:rsidRPr="007A4924">
        <w:rPr>
          <w:rFonts w:asciiTheme="minorHAnsi" w:hAnsiTheme="minorHAnsi"/>
        </w:rPr>
        <w:lastRenderedPageBreak/>
        <w:t xml:space="preserve">Composition: </w:t>
      </w:r>
      <w:r w:rsidRPr="007A4924">
        <w:rPr>
          <w:rFonts w:asciiTheme="minorHAnsi" w:hAnsiTheme="minorHAnsi"/>
        </w:rPr>
        <w:tab/>
      </w:r>
      <w:r w:rsidR="00025F8C">
        <w:rPr>
          <w:rFonts w:asciiTheme="minorHAnsi" w:hAnsiTheme="minorHAnsi"/>
        </w:rPr>
        <w:t xml:space="preserve">Polyethylene </w:t>
      </w:r>
    </w:p>
    <w:p w14:paraId="14A6D312" w14:textId="77777777" w:rsidR="0091447D" w:rsidRPr="007A4924" w:rsidRDefault="0091447D" w:rsidP="00FF6D72">
      <w:pPr>
        <w:pStyle w:val="ARCATSubPara"/>
        <w:numPr>
          <w:ilvl w:val="0"/>
          <w:numId w:val="0"/>
        </w:numPr>
        <w:rPr>
          <w:rFonts w:asciiTheme="minorHAnsi" w:hAnsiTheme="minorHAnsi"/>
        </w:rPr>
      </w:pPr>
    </w:p>
    <w:p w14:paraId="5EFC1388" w14:textId="77777777" w:rsidR="00FF6D72" w:rsidRPr="00307775" w:rsidRDefault="00FF6D72" w:rsidP="00FF6D72">
      <w:pPr>
        <w:pStyle w:val="ARCATSubPara"/>
        <w:numPr>
          <w:ilvl w:val="0"/>
          <w:numId w:val="0"/>
        </w:numPr>
        <w:rPr>
          <w:rFonts w:asciiTheme="minorHAnsi" w:hAnsiTheme="minorHAnsi"/>
        </w:rPr>
      </w:pPr>
      <w:r w:rsidRPr="00307775">
        <w:rPr>
          <w:rFonts w:asciiTheme="minorHAnsi" w:hAnsiTheme="minorHAnsi"/>
        </w:rPr>
        <w:t>2.3</w:t>
      </w:r>
      <w:r w:rsidRPr="00307775">
        <w:rPr>
          <w:rFonts w:asciiTheme="minorHAnsi" w:hAnsiTheme="minorHAnsi"/>
        </w:rPr>
        <w:tab/>
        <w:t xml:space="preserve">ACCESSORIES </w:t>
      </w:r>
    </w:p>
    <w:p w14:paraId="078638E1" w14:textId="77777777" w:rsidR="00FF6D72" w:rsidRPr="00307775" w:rsidRDefault="00FF6D72" w:rsidP="00FF6D72">
      <w:pPr>
        <w:pStyle w:val="ARCATSubPara"/>
        <w:numPr>
          <w:ilvl w:val="0"/>
          <w:numId w:val="0"/>
        </w:numPr>
        <w:rPr>
          <w:rFonts w:asciiTheme="minorHAnsi" w:hAnsiTheme="minorHAnsi"/>
        </w:rPr>
      </w:pPr>
    </w:p>
    <w:p w14:paraId="4340B581" w14:textId="77777777" w:rsidR="ABFFABFF" w:rsidRPr="00307775" w:rsidRDefault="00FF6D72" w:rsidP="00FF6D72">
      <w:pPr>
        <w:pStyle w:val="ARCATSubPara"/>
        <w:numPr>
          <w:ilvl w:val="0"/>
          <w:numId w:val="0"/>
        </w:numPr>
        <w:tabs>
          <w:tab w:val="left" w:pos="1170"/>
        </w:tabs>
        <w:ind w:firstLine="720"/>
        <w:rPr>
          <w:rFonts w:asciiTheme="minorHAnsi" w:hAnsiTheme="minorHAnsi"/>
        </w:rPr>
      </w:pPr>
      <w:r w:rsidRPr="00307775">
        <w:rPr>
          <w:rFonts w:asciiTheme="minorHAnsi" w:hAnsiTheme="minorHAnsi"/>
        </w:rPr>
        <w:t>A.</w:t>
      </w:r>
      <w:r w:rsidRPr="00307775">
        <w:rPr>
          <w:rFonts w:asciiTheme="minorHAnsi" w:hAnsiTheme="minorHAnsi"/>
        </w:rPr>
        <w:tab/>
        <w:t>Fasteners</w:t>
      </w:r>
    </w:p>
    <w:p w14:paraId="247FDE52" w14:textId="5AB97724" w:rsidR="ABFFABFF" w:rsidRPr="00307775" w:rsidRDefault="00FF6D72" w:rsidP="00025F8C">
      <w:pPr>
        <w:pStyle w:val="ARCATSubSub1"/>
        <w:numPr>
          <w:ilvl w:val="0"/>
          <w:numId w:val="0"/>
        </w:numPr>
        <w:ind w:left="1440" w:hanging="270"/>
        <w:rPr>
          <w:rFonts w:asciiTheme="minorHAnsi" w:hAnsiTheme="minorHAnsi"/>
        </w:rPr>
      </w:pPr>
      <w:r w:rsidRPr="00307775">
        <w:rPr>
          <w:rFonts w:asciiTheme="minorHAnsi" w:hAnsiTheme="minorHAnsi"/>
        </w:rPr>
        <w:t>1.</w:t>
      </w:r>
      <w:r w:rsidRPr="00307775">
        <w:rPr>
          <w:rFonts w:asciiTheme="minorHAnsi" w:hAnsiTheme="minorHAnsi"/>
        </w:rPr>
        <w:tab/>
      </w:r>
      <w:r w:rsidR="002D7715" w:rsidRPr="00307775">
        <w:rPr>
          <w:rFonts w:asciiTheme="minorHAnsi" w:hAnsiTheme="minorHAnsi"/>
        </w:rPr>
        <w:t>Manufacturer</w:t>
      </w:r>
      <w:r w:rsidR="003A54D1">
        <w:rPr>
          <w:rFonts w:asciiTheme="minorHAnsi" w:hAnsiTheme="minorHAnsi"/>
        </w:rPr>
        <w:t>’</w:t>
      </w:r>
      <w:r w:rsidR="002D7715" w:rsidRPr="00307775">
        <w:rPr>
          <w:rFonts w:asciiTheme="minorHAnsi" w:hAnsiTheme="minorHAnsi"/>
        </w:rPr>
        <w:t xml:space="preserve">s recommended corrosion resistant screws. </w:t>
      </w:r>
    </w:p>
    <w:p w14:paraId="5880BC11" w14:textId="77777777" w:rsidR="00FF6D72" w:rsidRPr="00307775" w:rsidRDefault="00FF6D72" w:rsidP="00FF6D72">
      <w:pPr>
        <w:pStyle w:val="ARCATSubPara"/>
        <w:numPr>
          <w:ilvl w:val="0"/>
          <w:numId w:val="0"/>
        </w:numPr>
        <w:ind w:left="1152"/>
        <w:rPr>
          <w:rFonts w:asciiTheme="minorHAnsi" w:hAnsiTheme="minorHAnsi"/>
        </w:rPr>
      </w:pPr>
    </w:p>
    <w:p w14:paraId="5DBBAE91" w14:textId="77777777" w:rsidR="004A41F1" w:rsidRPr="00307775" w:rsidRDefault="00FF6D72" w:rsidP="004A41F1">
      <w:pPr>
        <w:pStyle w:val="ARCATSubPara"/>
        <w:numPr>
          <w:ilvl w:val="0"/>
          <w:numId w:val="0"/>
        </w:numPr>
        <w:ind w:left="1170" w:hanging="450"/>
        <w:rPr>
          <w:rFonts w:asciiTheme="minorHAnsi" w:hAnsiTheme="minorHAnsi"/>
        </w:rPr>
      </w:pPr>
      <w:r w:rsidRPr="00307775">
        <w:rPr>
          <w:rFonts w:asciiTheme="minorHAnsi" w:hAnsiTheme="minorHAnsi"/>
        </w:rPr>
        <w:t>B.</w:t>
      </w:r>
      <w:r w:rsidRPr="00307775">
        <w:rPr>
          <w:rFonts w:asciiTheme="minorHAnsi" w:hAnsiTheme="minorHAnsi"/>
        </w:rPr>
        <w:tab/>
      </w:r>
      <w:r w:rsidR="ABFFABFF" w:rsidRPr="00307775">
        <w:rPr>
          <w:rFonts w:asciiTheme="minorHAnsi" w:hAnsiTheme="minorHAnsi"/>
        </w:rPr>
        <w:t xml:space="preserve">Sealant/Adhesive: </w:t>
      </w:r>
    </w:p>
    <w:p w14:paraId="0424DB14" w14:textId="5EBFE4AC" w:rsidR="00FF6D72" w:rsidRPr="00307775" w:rsidRDefault="00025F8C" w:rsidP="00025F8C">
      <w:pPr>
        <w:pStyle w:val="ARCATSubPara"/>
        <w:numPr>
          <w:ilvl w:val="0"/>
          <w:numId w:val="0"/>
        </w:numPr>
        <w:tabs>
          <w:tab w:val="left" w:pos="1440"/>
        </w:tabs>
        <w:ind w:left="1440" w:hanging="270"/>
        <w:rPr>
          <w:rFonts w:asciiTheme="minorHAnsi" w:hAnsiTheme="minorHAnsi"/>
        </w:rPr>
      </w:pPr>
      <w:r>
        <w:rPr>
          <w:rFonts w:asciiTheme="minorHAnsi" w:hAnsiTheme="minorHAnsi"/>
        </w:rPr>
        <w:t>1.</w:t>
      </w:r>
      <w:r>
        <w:rPr>
          <w:rFonts w:asciiTheme="minorHAnsi" w:hAnsiTheme="minorHAnsi"/>
        </w:rPr>
        <w:tab/>
      </w:r>
      <w:r w:rsidR="004A41F1" w:rsidRPr="00307775">
        <w:rPr>
          <w:rFonts w:asciiTheme="minorHAnsi" w:hAnsiTheme="minorHAnsi"/>
        </w:rPr>
        <w:t>Manufacturer</w:t>
      </w:r>
      <w:r w:rsidR="003A54D1">
        <w:rPr>
          <w:rFonts w:asciiTheme="minorHAnsi" w:hAnsiTheme="minorHAnsi"/>
        </w:rPr>
        <w:t>’s</w:t>
      </w:r>
      <w:r w:rsidR="004A41F1" w:rsidRPr="00307775">
        <w:rPr>
          <w:rFonts w:asciiTheme="minorHAnsi" w:hAnsiTheme="minorHAnsi"/>
        </w:rPr>
        <w:t xml:space="preserve"> recommended </w:t>
      </w:r>
      <w:r w:rsidR="ABFFABFF" w:rsidRPr="00307775">
        <w:rPr>
          <w:rFonts w:asciiTheme="minorHAnsi" w:hAnsiTheme="minorHAnsi"/>
        </w:rPr>
        <w:t>SIKA Flex 11 FC one</w:t>
      </w:r>
      <w:r w:rsidR="001B2877">
        <w:rPr>
          <w:rFonts w:asciiTheme="minorHAnsi" w:hAnsiTheme="minorHAnsi"/>
        </w:rPr>
        <w:t>-</w:t>
      </w:r>
      <w:r w:rsidR="ABFFABFF" w:rsidRPr="00307775">
        <w:rPr>
          <w:rFonts w:asciiTheme="minorHAnsi" w:hAnsiTheme="minorHAnsi"/>
        </w:rPr>
        <w:t>part advanced polyuretha</w:t>
      </w:r>
      <w:r w:rsidR="004A41F1" w:rsidRPr="00307775">
        <w:rPr>
          <w:rFonts w:asciiTheme="minorHAnsi" w:hAnsiTheme="minorHAnsi"/>
        </w:rPr>
        <w:t xml:space="preserve">ne elastomeric sealant/adhesive. </w:t>
      </w:r>
    </w:p>
    <w:p w14:paraId="14F53F0C" w14:textId="21CC8459" w:rsidR="00095DFB" w:rsidRPr="00307775" w:rsidRDefault="00AD1906" w:rsidP="00AD1906">
      <w:pPr>
        <w:pStyle w:val="ARCATParagraph"/>
        <w:numPr>
          <w:ilvl w:val="0"/>
          <w:numId w:val="0"/>
        </w:numPr>
        <w:tabs>
          <w:tab w:val="left" w:pos="720"/>
        </w:tabs>
        <w:ind w:left="1152" w:hanging="576"/>
        <w:rPr>
          <w:rFonts w:asciiTheme="minorHAnsi" w:hAnsiTheme="minorHAnsi"/>
        </w:rPr>
      </w:pPr>
      <w:r>
        <w:rPr>
          <w:rFonts w:asciiTheme="minorHAnsi" w:hAnsiTheme="minorHAnsi"/>
        </w:rPr>
        <w:tab/>
        <w:t>C.</w:t>
      </w:r>
      <w:r>
        <w:rPr>
          <w:rFonts w:asciiTheme="minorHAnsi" w:hAnsiTheme="minorHAnsi"/>
        </w:rPr>
        <w:tab/>
      </w:r>
      <w:r w:rsidR="ABFFABFF" w:rsidRPr="00307775">
        <w:rPr>
          <w:rFonts w:asciiTheme="minorHAnsi" w:hAnsiTheme="minorHAnsi"/>
        </w:rPr>
        <w:t>Liquid Waterproofing</w:t>
      </w:r>
      <w:r w:rsidR="004A41F1" w:rsidRPr="00307775">
        <w:rPr>
          <w:rFonts w:asciiTheme="minorHAnsi" w:hAnsiTheme="minorHAnsi"/>
        </w:rPr>
        <w:t xml:space="preserve">: </w:t>
      </w:r>
    </w:p>
    <w:p w14:paraId="1F806C5A" w14:textId="55715393" w:rsidR="004A41F1" w:rsidRPr="00307775" w:rsidRDefault="00025F8C" w:rsidP="00025F8C">
      <w:pPr>
        <w:pStyle w:val="ARCATSubPara"/>
        <w:numPr>
          <w:ilvl w:val="0"/>
          <w:numId w:val="0"/>
        </w:numPr>
        <w:ind w:left="1440" w:hanging="270"/>
        <w:rPr>
          <w:rFonts w:asciiTheme="minorHAnsi" w:hAnsiTheme="minorHAnsi"/>
        </w:rPr>
      </w:pPr>
      <w:r>
        <w:rPr>
          <w:rFonts w:asciiTheme="minorHAnsi" w:hAnsiTheme="minorHAnsi"/>
        </w:rPr>
        <w:t>1.</w:t>
      </w:r>
      <w:r>
        <w:rPr>
          <w:rFonts w:asciiTheme="minorHAnsi" w:hAnsiTheme="minorHAnsi"/>
        </w:rPr>
        <w:tab/>
      </w:r>
      <w:r w:rsidR="00095DFB" w:rsidRPr="00307775">
        <w:rPr>
          <w:rFonts w:asciiTheme="minorHAnsi" w:hAnsiTheme="minorHAnsi"/>
        </w:rPr>
        <w:t xml:space="preserve">Water Armor AWB VOC compliant, 100% acrylic air and water barrier for interior and exterior applications.   </w:t>
      </w:r>
    </w:p>
    <w:p w14:paraId="1CC98CFE" w14:textId="07FDC57B" w:rsidR="00095DFB" w:rsidRPr="00AD1906" w:rsidRDefault="00095DFB" w:rsidP="00AD1906">
      <w:pPr>
        <w:pStyle w:val="ARCATParagraph"/>
        <w:numPr>
          <w:ilvl w:val="2"/>
          <w:numId w:val="8"/>
        </w:numPr>
        <w:ind w:hanging="432"/>
        <w:rPr>
          <w:rFonts w:asciiTheme="minorHAnsi" w:hAnsiTheme="minorHAnsi"/>
        </w:rPr>
      </w:pPr>
      <w:r w:rsidRPr="00AD1906">
        <w:rPr>
          <w:rFonts w:asciiTheme="minorHAnsi" w:hAnsiTheme="minorHAnsi"/>
        </w:rPr>
        <w:t xml:space="preserve">Seaming Tape: </w:t>
      </w:r>
    </w:p>
    <w:p w14:paraId="7B32AD02" w14:textId="0E1EF75A" w:rsidR="00095DFB" w:rsidRDefault="003A54D1" w:rsidP="00025F8C">
      <w:pPr>
        <w:pStyle w:val="ARCATSubPara"/>
        <w:ind w:left="1440" w:hanging="270"/>
        <w:rPr>
          <w:rFonts w:asciiTheme="minorHAnsi" w:hAnsiTheme="minorHAnsi"/>
        </w:rPr>
      </w:pPr>
      <w:r>
        <w:rPr>
          <w:rFonts w:asciiTheme="minorHAnsi" w:hAnsiTheme="minorHAnsi"/>
        </w:rPr>
        <w:t>Manufacturer’s a</w:t>
      </w:r>
      <w:r w:rsidR="ABFFABFF" w:rsidRPr="00307775">
        <w:rPr>
          <w:rFonts w:asciiTheme="minorHAnsi" w:hAnsiTheme="minorHAnsi"/>
        </w:rPr>
        <w:t>lkali-resistant 2</w:t>
      </w:r>
      <w:r w:rsidR="00095DFB" w:rsidRPr="00307775">
        <w:rPr>
          <w:rFonts w:asciiTheme="minorHAnsi" w:hAnsiTheme="minorHAnsi"/>
        </w:rPr>
        <w:t>-inch</w:t>
      </w:r>
      <w:r w:rsidR="ABFFABFF" w:rsidRPr="00307775">
        <w:rPr>
          <w:rFonts w:asciiTheme="minorHAnsi" w:hAnsiTheme="minorHAnsi"/>
        </w:rPr>
        <w:t xml:space="preserve"> (51 mm) wide fiberglass mesh tape for joint reinforcement. </w:t>
      </w:r>
    </w:p>
    <w:p w14:paraId="351489A0" w14:textId="77777777" w:rsidR="00AD1906" w:rsidRDefault="00AD1906" w:rsidP="00AD1906">
      <w:pPr>
        <w:pStyle w:val="ARCATSubPara"/>
        <w:numPr>
          <w:ilvl w:val="0"/>
          <w:numId w:val="0"/>
        </w:numPr>
        <w:rPr>
          <w:rFonts w:asciiTheme="minorHAnsi" w:hAnsiTheme="minorHAnsi"/>
        </w:rPr>
      </w:pPr>
    </w:p>
    <w:p w14:paraId="3A99F0E6" w14:textId="77777777" w:rsidR="00025F8C" w:rsidRDefault="00AD1906" w:rsidP="00AD1906">
      <w:pPr>
        <w:pStyle w:val="ARCATSubPara"/>
        <w:numPr>
          <w:ilvl w:val="0"/>
          <w:numId w:val="0"/>
        </w:numPr>
        <w:tabs>
          <w:tab w:val="left" w:pos="720"/>
          <w:tab w:val="left" w:pos="1170"/>
        </w:tabs>
        <w:ind w:left="576"/>
        <w:rPr>
          <w:rFonts w:asciiTheme="minorHAnsi" w:hAnsiTheme="minorHAnsi"/>
        </w:rPr>
      </w:pPr>
      <w:r>
        <w:rPr>
          <w:rFonts w:asciiTheme="minorHAnsi" w:hAnsiTheme="minorHAnsi"/>
        </w:rPr>
        <w:tab/>
        <w:t>E.</w:t>
      </w:r>
      <w:r>
        <w:rPr>
          <w:rFonts w:asciiTheme="minorHAnsi" w:hAnsiTheme="minorHAnsi"/>
        </w:rPr>
        <w:tab/>
        <w:t xml:space="preserve">Mortar Mix: </w:t>
      </w:r>
    </w:p>
    <w:p w14:paraId="6FF09644" w14:textId="60C20E39" w:rsidR="00AD1906" w:rsidRDefault="00025F8C" w:rsidP="00025F8C">
      <w:pPr>
        <w:pStyle w:val="ARCATSubPara"/>
        <w:numPr>
          <w:ilvl w:val="0"/>
          <w:numId w:val="0"/>
        </w:numPr>
        <w:tabs>
          <w:tab w:val="left" w:pos="720"/>
          <w:tab w:val="left" w:pos="1170"/>
          <w:tab w:val="left" w:pos="1440"/>
        </w:tabs>
        <w:ind w:left="576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1.</w:t>
      </w:r>
      <w:r>
        <w:rPr>
          <w:rFonts w:asciiTheme="minorHAnsi" w:hAnsiTheme="minorHAnsi"/>
        </w:rPr>
        <w:tab/>
      </w:r>
      <w:r w:rsidR="00AD1906">
        <w:rPr>
          <w:rFonts w:asciiTheme="minorHAnsi" w:hAnsiTheme="minorHAnsi"/>
        </w:rPr>
        <w:t>4</w:t>
      </w:r>
      <w:r w:rsidR="001B2877">
        <w:rPr>
          <w:rFonts w:asciiTheme="minorHAnsi" w:hAnsiTheme="minorHAnsi"/>
        </w:rPr>
        <w:t>:</w:t>
      </w:r>
      <w:r w:rsidR="00AD1906">
        <w:rPr>
          <w:rFonts w:asciiTheme="minorHAnsi" w:hAnsiTheme="minorHAnsi"/>
        </w:rPr>
        <w:t xml:space="preserve">1 Sand/ mortar mix as recommended by manufacturer. </w:t>
      </w:r>
    </w:p>
    <w:p w14:paraId="3E7892AC" w14:textId="77777777" w:rsidR="00AD1906" w:rsidRDefault="00AD1906" w:rsidP="00AD1906">
      <w:pPr>
        <w:pStyle w:val="ARCATSubPara"/>
        <w:numPr>
          <w:ilvl w:val="0"/>
          <w:numId w:val="0"/>
        </w:numPr>
        <w:tabs>
          <w:tab w:val="left" w:pos="720"/>
          <w:tab w:val="left" w:pos="1170"/>
        </w:tabs>
        <w:ind w:left="576"/>
        <w:rPr>
          <w:rFonts w:asciiTheme="minorHAnsi" w:hAnsiTheme="minorHAnsi"/>
        </w:rPr>
      </w:pPr>
    </w:p>
    <w:p w14:paraId="7536D6E2" w14:textId="4A5B9936" w:rsidR="00AD1906" w:rsidRPr="007A4924" w:rsidRDefault="00AD1906" w:rsidP="00AD1906">
      <w:pPr>
        <w:pStyle w:val="ARCATSubSub1"/>
        <w:numPr>
          <w:ilvl w:val="0"/>
          <w:numId w:val="0"/>
        </w:numPr>
        <w:ind w:left="1170" w:hanging="450"/>
        <w:rPr>
          <w:rFonts w:asciiTheme="minorHAnsi" w:hAnsiTheme="minorHAnsi"/>
        </w:rPr>
      </w:pPr>
      <w:r>
        <w:rPr>
          <w:rFonts w:asciiTheme="minorHAnsi" w:hAnsiTheme="minorHAnsi"/>
        </w:rPr>
        <w:t>F.</w:t>
      </w:r>
      <w:r>
        <w:rPr>
          <w:rFonts w:asciiTheme="minorHAnsi" w:hAnsiTheme="minorHAnsi"/>
        </w:rPr>
        <w:tab/>
        <w:t xml:space="preserve">Backer Board: </w:t>
      </w:r>
      <w:r w:rsidRPr="007A4924">
        <w:rPr>
          <w:rFonts w:asciiTheme="minorHAnsi" w:hAnsiTheme="minorHAnsi"/>
        </w:rPr>
        <w:t>ProPanel lightweight waterproof, insulated polystyrene polymer cement coated board.</w:t>
      </w:r>
      <w:r w:rsidRPr="00AD1906">
        <w:rPr>
          <w:rFonts w:asciiTheme="minorHAnsi" w:hAnsiTheme="minorHAnsi"/>
        </w:rPr>
        <w:t xml:space="preserve"> </w:t>
      </w:r>
      <w:r w:rsidRPr="007A4924">
        <w:rPr>
          <w:rFonts w:asciiTheme="minorHAnsi" w:hAnsiTheme="minorHAnsi"/>
        </w:rPr>
        <w:t xml:space="preserve">Wall Panel: ProPanel lightweight waterproof, insulated polystyrene polymer cement coated board. </w:t>
      </w:r>
    </w:p>
    <w:p w14:paraId="5EDE912A" w14:textId="77777777" w:rsidR="00AD1906" w:rsidRDefault="00AD1906" w:rsidP="00AD1906">
      <w:pPr>
        <w:pStyle w:val="ARCATSubSub2"/>
        <w:numPr>
          <w:ilvl w:val="0"/>
          <w:numId w:val="0"/>
        </w:numPr>
        <w:ind w:left="450" w:firstLine="720"/>
        <w:rPr>
          <w:rFonts w:asciiTheme="minorHAnsi" w:hAnsiTheme="minorHAnsi"/>
        </w:rPr>
      </w:pPr>
      <w:r>
        <w:rPr>
          <w:rFonts w:asciiTheme="minorHAnsi" w:hAnsiTheme="minorHAnsi"/>
        </w:rPr>
        <w:t>1.</w:t>
      </w:r>
      <w:r>
        <w:rPr>
          <w:rFonts w:asciiTheme="minorHAnsi" w:hAnsiTheme="minorHAnsi"/>
        </w:rPr>
        <w:tab/>
      </w:r>
      <w:r w:rsidRPr="007A4924">
        <w:rPr>
          <w:rFonts w:asciiTheme="minorHAnsi" w:hAnsiTheme="minorHAnsi"/>
        </w:rPr>
        <w:t xml:space="preserve">Composition: </w:t>
      </w:r>
      <w:r w:rsidRPr="007A4924">
        <w:rPr>
          <w:rFonts w:asciiTheme="minorHAnsi" w:hAnsiTheme="minorHAnsi"/>
        </w:rPr>
        <w:tab/>
        <w:t xml:space="preserve">High-density, polystyrene, fiber reinforced cement panel </w:t>
      </w:r>
    </w:p>
    <w:p w14:paraId="1C8CC031" w14:textId="47160652" w:rsidR="00AD1906" w:rsidRPr="007A4924" w:rsidRDefault="00AD1906" w:rsidP="00AD1906">
      <w:pPr>
        <w:pStyle w:val="ARCATSubSub2"/>
        <w:numPr>
          <w:ilvl w:val="0"/>
          <w:numId w:val="0"/>
        </w:numPr>
        <w:ind w:left="450" w:firstLine="720"/>
        <w:rPr>
          <w:rFonts w:asciiTheme="minorHAnsi" w:hAnsiTheme="minorHAnsi"/>
        </w:rPr>
      </w:pPr>
      <w:r>
        <w:rPr>
          <w:rFonts w:asciiTheme="minorHAnsi" w:hAnsiTheme="minorHAnsi"/>
        </w:rPr>
        <w:t>2.</w:t>
      </w:r>
      <w:r>
        <w:rPr>
          <w:rFonts w:asciiTheme="minorHAnsi" w:hAnsiTheme="minorHAnsi"/>
        </w:rPr>
        <w:tab/>
      </w:r>
      <w:r w:rsidRPr="007A4924">
        <w:rPr>
          <w:rFonts w:asciiTheme="minorHAnsi" w:hAnsiTheme="minorHAnsi"/>
        </w:rPr>
        <w:t xml:space="preserve">ANSI A118.10: </w:t>
      </w:r>
      <w:r w:rsidRPr="007A4924">
        <w:rPr>
          <w:rFonts w:asciiTheme="minorHAnsi" w:hAnsiTheme="minorHAnsi"/>
        </w:rPr>
        <w:tab/>
        <w:t>Section 4-5 Waterproofness</w:t>
      </w:r>
    </w:p>
    <w:p w14:paraId="5EB5D34B" w14:textId="5DF8F31C" w:rsidR="00AD1906" w:rsidRPr="007A4924" w:rsidRDefault="00AD1906" w:rsidP="00AD1906">
      <w:pPr>
        <w:pStyle w:val="ARCATSubSub2"/>
        <w:numPr>
          <w:ilvl w:val="0"/>
          <w:numId w:val="0"/>
        </w:numPr>
        <w:ind w:left="450" w:firstLine="720"/>
        <w:rPr>
          <w:rFonts w:asciiTheme="minorHAnsi" w:hAnsiTheme="minorHAnsi"/>
        </w:rPr>
      </w:pPr>
      <w:r>
        <w:rPr>
          <w:rFonts w:asciiTheme="minorHAnsi" w:hAnsiTheme="minorHAnsi"/>
        </w:rPr>
        <w:t>3.</w:t>
      </w:r>
      <w:r>
        <w:rPr>
          <w:rFonts w:asciiTheme="minorHAnsi" w:hAnsiTheme="minorHAnsi"/>
        </w:rPr>
        <w:tab/>
      </w:r>
      <w:r w:rsidRPr="007A4924">
        <w:rPr>
          <w:rFonts w:asciiTheme="minorHAnsi" w:hAnsiTheme="minorHAnsi"/>
        </w:rPr>
        <w:t xml:space="preserve">Thickness: </w:t>
      </w:r>
      <w:r w:rsidRPr="007A4924">
        <w:rPr>
          <w:rFonts w:asciiTheme="minorHAnsi" w:hAnsiTheme="minorHAnsi"/>
        </w:rPr>
        <w:tab/>
      </w:r>
      <w:r w:rsidRPr="00025F8C">
        <w:rPr>
          <w:rFonts w:asciiTheme="minorHAnsi" w:hAnsiTheme="minorHAnsi"/>
          <w:color w:val="548DD4" w:themeColor="text2" w:themeTint="99"/>
        </w:rPr>
        <w:t>[</w:t>
      </w:r>
      <w:r w:rsidR="00025F8C">
        <w:rPr>
          <w:rFonts w:asciiTheme="minorHAnsi" w:hAnsiTheme="minorHAnsi"/>
          <w:b/>
          <w:color w:val="548DD4" w:themeColor="text2" w:themeTint="99"/>
        </w:rPr>
        <w:t>1/4 inch</w:t>
      </w:r>
      <w:r w:rsidRPr="00025F8C">
        <w:rPr>
          <w:rFonts w:asciiTheme="minorHAnsi" w:hAnsiTheme="minorHAnsi"/>
          <w:b/>
          <w:color w:val="548DD4" w:themeColor="text2" w:themeTint="99"/>
        </w:rPr>
        <w:t>]</w:t>
      </w:r>
      <w:r w:rsidRPr="00025F8C">
        <w:rPr>
          <w:rFonts w:asciiTheme="minorHAnsi" w:hAnsiTheme="minorHAnsi"/>
          <w:color w:val="548DD4" w:themeColor="text2" w:themeTint="99"/>
        </w:rPr>
        <w:t xml:space="preserve"> [</w:t>
      </w:r>
      <w:r w:rsidR="00025F8C">
        <w:rPr>
          <w:rFonts w:asciiTheme="minorHAnsi" w:hAnsiTheme="minorHAnsi"/>
          <w:b/>
          <w:color w:val="548DD4" w:themeColor="text2" w:themeTint="99"/>
        </w:rPr>
        <w:t>1/2 inch</w:t>
      </w:r>
      <w:r w:rsidRPr="00025F8C">
        <w:rPr>
          <w:rFonts w:asciiTheme="minorHAnsi" w:hAnsiTheme="minorHAnsi"/>
          <w:b/>
          <w:color w:val="548DD4" w:themeColor="text2" w:themeTint="99"/>
        </w:rPr>
        <w:t>]</w:t>
      </w:r>
      <w:r w:rsidRPr="007A4924">
        <w:rPr>
          <w:rFonts w:asciiTheme="minorHAnsi" w:hAnsiTheme="minorHAnsi"/>
        </w:rPr>
        <w:t xml:space="preserve"> </w:t>
      </w:r>
    </w:p>
    <w:p w14:paraId="5E64493E" w14:textId="489DA694" w:rsidR="00AD1906" w:rsidRDefault="00AD1906" w:rsidP="00AD1906">
      <w:pPr>
        <w:pStyle w:val="ARCATSubSub2"/>
        <w:numPr>
          <w:ilvl w:val="0"/>
          <w:numId w:val="0"/>
        </w:numPr>
        <w:ind w:left="450" w:firstLine="720"/>
        <w:rPr>
          <w:rFonts w:asciiTheme="minorHAnsi" w:hAnsiTheme="minorHAnsi"/>
        </w:rPr>
      </w:pPr>
      <w:r>
        <w:rPr>
          <w:rFonts w:asciiTheme="minorHAnsi" w:hAnsiTheme="minorHAnsi"/>
        </w:rPr>
        <w:t>4.</w:t>
      </w:r>
      <w:r>
        <w:rPr>
          <w:rFonts w:asciiTheme="minorHAnsi" w:hAnsiTheme="minorHAnsi"/>
        </w:rPr>
        <w:tab/>
      </w:r>
      <w:r w:rsidRPr="007A4924">
        <w:rPr>
          <w:rFonts w:asciiTheme="minorHAnsi" w:hAnsiTheme="minorHAnsi"/>
        </w:rPr>
        <w:t xml:space="preserve">Weight: </w:t>
      </w:r>
      <w:r w:rsidRPr="007A4924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7A4924">
        <w:rPr>
          <w:rFonts w:asciiTheme="minorHAnsi" w:hAnsiTheme="minorHAnsi"/>
        </w:rPr>
        <w:t xml:space="preserve">6 pounds per panel </w:t>
      </w:r>
    </w:p>
    <w:p w14:paraId="47092583" w14:textId="0981837A" w:rsidR="00AD1906" w:rsidRDefault="00AD1906" w:rsidP="00AD1906">
      <w:pPr>
        <w:pStyle w:val="ARCATSubSub2"/>
        <w:numPr>
          <w:ilvl w:val="0"/>
          <w:numId w:val="0"/>
        </w:numPr>
        <w:ind w:left="450" w:firstLine="720"/>
        <w:rPr>
          <w:rFonts w:asciiTheme="minorHAnsi" w:hAnsiTheme="minorHAnsi"/>
        </w:rPr>
      </w:pPr>
      <w:r>
        <w:rPr>
          <w:rFonts w:asciiTheme="minorHAnsi" w:hAnsiTheme="minorHAnsi"/>
        </w:rPr>
        <w:t>5.</w:t>
      </w:r>
      <w:r>
        <w:rPr>
          <w:rFonts w:asciiTheme="minorHAnsi" w:hAnsiTheme="minorHAnsi"/>
        </w:rPr>
        <w:tab/>
      </w:r>
      <w:r w:rsidRPr="007A4924">
        <w:rPr>
          <w:rFonts w:asciiTheme="minorHAnsi" w:hAnsiTheme="minorHAnsi"/>
        </w:rPr>
        <w:t xml:space="preserve">Width: </w:t>
      </w:r>
      <w:r w:rsidRPr="007A4924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7A4924">
        <w:rPr>
          <w:rFonts w:asciiTheme="minorHAnsi" w:hAnsiTheme="minorHAnsi"/>
        </w:rPr>
        <w:t>3 feet (914 mm).</w:t>
      </w:r>
    </w:p>
    <w:p w14:paraId="3A91FDBB" w14:textId="7B305D8A" w:rsidR="00AD1906" w:rsidRDefault="00AD1906" w:rsidP="00AD1906">
      <w:pPr>
        <w:pStyle w:val="ARCATSubSub2"/>
        <w:numPr>
          <w:ilvl w:val="0"/>
          <w:numId w:val="0"/>
        </w:numPr>
        <w:ind w:left="450" w:firstLine="720"/>
        <w:rPr>
          <w:rFonts w:asciiTheme="minorHAnsi" w:hAnsiTheme="minorHAnsi"/>
        </w:rPr>
      </w:pPr>
      <w:r>
        <w:rPr>
          <w:rFonts w:asciiTheme="minorHAnsi" w:hAnsiTheme="minorHAnsi"/>
        </w:rPr>
        <w:t>6.</w:t>
      </w:r>
      <w:r>
        <w:rPr>
          <w:rFonts w:asciiTheme="minorHAnsi" w:hAnsiTheme="minorHAnsi"/>
        </w:rPr>
        <w:tab/>
      </w:r>
      <w:r w:rsidRPr="007A4924">
        <w:rPr>
          <w:rFonts w:asciiTheme="minorHAnsi" w:hAnsiTheme="minorHAnsi"/>
        </w:rPr>
        <w:t xml:space="preserve">Length: </w:t>
      </w:r>
      <w:r w:rsidRPr="007A4924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7A4924">
        <w:rPr>
          <w:rFonts w:asciiTheme="minorHAnsi" w:hAnsiTheme="minorHAnsi"/>
        </w:rPr>
        <w:t>5 feet (1524 mm).</w:t>
      </w:r>
    </w:p>
    <w:p w14:paraId="1122E4A6" w14:textId="01497C40" w:rsidR="00AD1906" w:rsidRPr="007A4924" w:rsidRDefault="00AD1906" w:rsidP="00AD1906">
      <w:pPr>
        <w:pStyle w:val="ARCATSubSub2"/>
        <w:numPr>
          <w:ilvl w:val="0"/>
          <w:numId w:val="0"/>
        </w:numPr>
        <w:ind w:left="450" w:firstLine="720"/>
        <w:rPr>
          <w:rFonts w:asciiTheme="minorHAnsi" w:hAnsiTheme="minorHAnsi"/>
        </w:rPr>
      </w:pPr>
      <w:r>
        <w:rPr>
          <w:rFonts w:asciiTheme="minorHAnsi" w:hAnsiTheme="minorHAnsi"/>
        </w:rPr>
        <w:t>7.</w:t>
      </w:r>
      <w:r>
        <w:rPr>
          <w:rFonts w:asciiTheme="minorHAnsi" w:hAnsiTheme="minorHAnsi"/>
        </w:rPr>
        <w:tab/>
      </w:r>
      <w:r w:rsidRPr="007A4924">
        <w:rPr>
          <w:rFonts w:asciiTheme="minorHAnsi" w:hAnsiTheme="minorHAnsi"/>
        </w:rPr>
        <w:t xml:space="preserve">Edges: </w:t>
      </w:r>
      <w:r w:rsidRPr="007A4924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7A4924">
        <w:rPr>
          <w:rFonts w:asciiTheme="minorHAnsi" w:hAnsiTheme="minorHAnsi"/>
        </w:rPr>
        <w:t>Square.</w:t>
      </w:r>
    </w:p>
    <w:p w14:paraId="02AA7CEA" w14:textId="1E67703C" w:rsidR="00AD1906" w:rsidRPr="007A4924" w:rsidRDefault="00AD1906" w:rsidP="00AD1906">
      <w:pPr>
        <w:pStyle w:val="ARCATSubSub2"/>
        <w:numPr>
          <w:ilvl w:val="0"/>
          <w:numId w:val="0"/>
        </w:numPr>
        <w:ind w:left="450" w:firstLine="720"/>
        <w:rPr>
          <w:rFonts w:asciiTheme="minorHAnsi" w:hAnsiTheme="minorHAnsi"/>
        </w:rPr>
      </w:pPr>
      <w:r>
        <w:rPr>
          <w:rFonts w:asciiTheme="minorHAnsi" w:hAnsiTheme="minorHAnsi"/>
        </w:rPr>
        <w:t>8.</w:t>
      </w:r>
      <w:r>
        <w:rPr>
          <w:rFonts w:asciiTheme="minorHAnsi" w:hAnsiTheme="minorHAnsi"/>
        </w:rPr>
        <w:tab/>
      </w:r>
      <w:r w:rsidRPr="007A4924">
        <w:rPr>
          <w:rFonts w:asciiTheme="minorHAnsi" w:hAnsiTheme="minorHAnsi"/>
        </w:rPr>
        <w:t xml:space="preserve">Density: </w:t>
      </w:r>
      <w:r w:rsidRPr="007A4924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7A4924">
        <w:rPr>
          <w:rFonts w:asciiTheme="minorHAnsi" w:hAnsiTheme="minorHAnsi"/>
        </w:rPr>
        <w:t xml:space="preserve">2 lb. Density EPS Core </w:t>
      </w:r>
    </w:p>
    <w:p w14:paraId="2EF712F9" w14:textId="77777777" w:rsidR="00AD1906" w:rsidRDefault="00AD1906" w:rsidP="00AD1906">
      <w:pPr>
        <w:pStyle w:val="ARCATSubSub2"/>
        <w:numPr>
          <w:ilvl w:val="0"/>
          <w:numId w:val="0"/>
        </w:numPr>
        <w:ind w:left="720" w:firstLine="450"/>
        <w:rPr>
          <w:rFonts w:asciiTheme="minorHAnsi" w:hAnsiTheme="minorHAnsi"/>
        </w:rPr>
      </w:pPr>
      <w:r>
        <w:rPr>
          <w:rFonts w:asciiTheme="minorHAnsi" w:hAnsiTheme="minorHAnsi"/>
        </w:rPr>
        <w:t>9.</w:t>
      </w:r>
      <w:r>
        <w:rPr>
          <w:rFonts w:asciiTheme="minorHAnsi" w:hAnsiTheme="minorHAnsi"/>
        </w:rPr>
        <w:tab/>
      </w:r>
      <w:r w:rsidRPr="007A4924">
        <w:rPr>
          <w:rFonts w:asciiTheme="minorHAnsi" w:hAnsiTheme="minorHAnsi"/>
        </w:rPr>
        <w:t>ASTM D4068:</w:t>
      </w:r>
      <w:r w:rsidRPr="007A4924">
        <w:rPr>
          <w:rFonts w:asciiTheme="minorHAnsi" w:hAnsiTheme="minorHAnsi"/>
        </w:rPr>
        <w:tab/>
        <w:t xml:space="preserve">Pass, hydrostatic Water Pressure Test </w:t>
      </w:r>
    </w:p>
    <w:p w14:paraId="3186CD91" w14:textId="77777777" w:rsidR="00AD1906" w:rsidRDefault="00AD1906" w:rsidP="00AD1906">
      <w:pPr>
        <w:pStyle w:val="ARCATSubSub2"/>
        <w:numPr>
          <w:ilvl w:val="0"/>
          <w:numId w:val="0"/>
        </w:numPr>
        <w:ind w:left="720" w:firstLine="450"/>
        <w:rPr>
          <w:rFonts w:asciiTheme="minorHAnsi" w:hAnsiTheme="minorHAnsi"/>
        </w:rPr>
      </w:pPr>
      <w:r>
        <w:rPr>
          <w:rFonts w:asciiTheme="minorHAnsi" w:hAnsiTheme="minorHAnsi"/>
        </w:rPr>
        <w:t>10.</w:t>
      </w:r>
      <w:r>
        <w:rPr>
          <w:rFonts w:asciiTheme="minorHAnsi" w:hAnsiTheme="minorHAnsi"/>
        </w:rPr>
        <w:tab/>
        <w:t xml:space="preserve"> </w:t>
      </w:r>
      <w:r w:rsidRPr="007A4924">
        <w:rPr>
          <w:rFonts w:asciiTheme="minorHAnsi" w:hAnsiTheme="minorHAnsi"/>
        </w:rPr>
        <w:t xml:space="preserve">ASTM G21: </w:t>
      </w:r>
      <w:r w:rsidRPr="007A4924">
        <w:rPr>
          <w:rFonts w:asciiTheme="minorHAnsi" w:hAnsiTheme="minorHAnsi"/>
        </w:rPr>
        <w:tab/>
        <w:t xml:space="preserve">&lt;10% , resistance to Fungi </w:t>
      </w:r>
      <w:r>
        <w:rPr>
          <w:rFonts w:asciiTheme="minorHAnsi" w:hAnsiTheme="minorHAnsi"/>
        </w:rPr>
        <w:tab/>
      </w:r>
    </w:p>
    <w:p w14:paraId="1F2DE360" w14:textId="630C4BA3" w:rsidR="00AD1906" w:rsidRDefault="00AD1906" w:rsidP="00AD1906">
      <w:pPr>
        <w:pStyle w:val="ARCATSubSub2"/>
        <w:numPr>
          <w:ilvl w:val="0"/>
          <w:numId w:val="0"/>
        </w:numPr>
        <w:ind w:left="720" w:firstLine="450"/>
        <w:rPr>
          <w:rFonts w:asciiTheme="minorHAnsi" w:hAnsiTheme="minorHAnsi"/>
        </w:rPr>
      </w:pPr>
      <w:r>
        <w:rPr>
          <w:rFonts w:asciiTheme="minorHAnsi" w:hAnsiTheme="minorHAnsi"/>
        </w:rPr>
        <w:t>11.</w:t>
      </w:r>
      <w:r>
        <w:rPr>
          <w:rFonts w:asciiTheme="minorHAnsi" w:hAnsiTheme="minorHAnsi"/>
        </w:rPr>
        <w:tab/>
        <w:t xml:space="preserve"> </w:t>
      </w:r>
      <w:r w:rsidRPr="00AD1906">
        <w:rPr>
          <w:rFonts w:asciiTheme="minorHAnsi" w:hAnsiTheme="minorHAnsi"/>
        </w:rPr>
        <w:t xml:space="preserve">ASTM C-627: </w:t>
      </w:r>
      <w:r w:rsidRPr="00AD1906">
        <w:rPr>
          <w:rFonts w:asciiTheme="minorHAnsi" w:hAnsiTheme="minorHAnsi"/>
        </w:rPr>
        <w:tab/>
        <w:t>Light commercial and Residential</w:t>
      </w:r>
    </w:p>
    <w:p w14:paraId="274B2A4E" w14:textId="77777777" w:rsidR="00025F8C" w:rsidRDefault="00025F8C" w:rsidP="00AD1906">
      <w:pPr>
        <w:pStyle w:val="ARCATSubSub2"/>
        <w:numPr>
          <w:ilvl w:val="0"/>
          <w:numId w:val="0"/>
        </w:numPr>
        <w:ind w:left="720" w:firstLine="450"/>
        <w:rPr>
          <w:rFonts w:asciiTheme="minorHAnsi" w:hAnsiTheme="minorHAnsi"/>
        </w:rPr>
      </w:pPr>
    </w:p>
    <w:p w14:paraId="220D32DE" w14:textId="77777777" w:rsidR="00025F8C" w:rsidRDefault="00025F8C" w:rsidP="00025F8C">
      <w:pPr>
        <w:pStyle w:val="ARCATSubSub2"/>
        <w:numPr>
          <w:ilvl w:val="0"/>
          <w:numId w:val="0"/>
        </w:numPr>
        <w:ind w:left="2304"/>
        <w:rPr>
          <w:rFonts w:asciiTheme="minorHAnsi" w:hAnsiTheme="minorHAnsi"/>
        </w:rPr>
      </w:pPr>
      <w:r>
        <w:rPr>
          <w:rFonts w:ascii="Calibri" w:hAnsi="Calibri"/>
          <w:noProof/>
          <w:sz w:val="18"/>
          <w:szCs w:val="18"/>
        </w:rPr>
        <w:drawing>
          <wp:inline distT="0" distB="0" distL="0" distR="0" wp14:anchorId="16F78A7F" wp14:editId="3188EB40">
            <wp:extent cx="2743200" cy="1625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922EA" w14:textId="6CB5CA2B" w:rsidR="00025F8C" w:rsidRDefault="00025F8C" w:rsidP="00025F8C">
      <w:pPr>
        <w:pStyle w:val="ARCATSubSub2"/>
        <w:numPr>
          <w:ilvl w:val="0"/>
          <w:numId w:val="0"/>
        </w:numPr>
        <w:ind w:left="2304"/>
        <w:rPr>
          <w:rFonts w:asciiTheme="minorHAnsi" w:hAnsiTheme="minorHAnsi"/>
          <w:color w:val="A6A6A6" w:themeColor="background1" w:themeShade="A6"/>
        </w:rPr>
      </w:pPr>
      <w:r>
        <w:rPr>
          <w:rFonts w:asciiTheme="minorHAnsi" w:hAnsiTheme="minorHAnsi"/>
        </w:rPr>
        <w:tab/>
        <w:t xml:space="preserve">                </w:t>
      </w:r>
      <w:r w:rsidRPr="00025F8C">
        <w:rPr>
          <w:rFonts w:asciiTheme="minorHAnsi" w:hAnsiTheme="minorHAnsi"/>
          <w:color w:val="A6A6A6" w:themeColor="background1" w:themeShade="A6"/>
        </w:rPr>
        <w:t xml:space="preserve">ProPanel Composition </w:t>
      </w:r>
    </w:p>
    <w:p w14:paraId="1519BE3F" w14:textId="77777777" w:rsidR="00025F8C" w:rsidRPr="00025F8C" w:rsidRDefault="00025F8C" w:rsidP="00025F8C">
      <w:pPr>
        <w:pStyle w:val="ARCATSubSub2"/>
        <w:numPr>
          <w:ilvl w:val="0"/>
          <w:numId w:val="0"/>
        </w:numPr>
        <w:ind w:left="2304"/>
        <w:rPr>
          <w:rFonts w:asciiTheme="minorHAnsi" w:hAnsiTheme="minorHAnsi"/>
          <w:color w:val="A6A6A6" w:themeColor="background1" w:themeShade="A6"/>
        </w:rPr>
      </w:pPr>
    </w:p>
    <w:p w14:paraId="62242388" w14:textId="77777777" w:rsidR="ABFFABFF" w:rsidRPr="00307775" w:rsidRDefault="ABFFABFF" w:rsidP="ABFFABFF">
      <w:pPr>
        <w:pStyle w:val="ARCATPart"/>
        <w:numPr>
          <w:ilvl w:val="0"/>
          <w:numId w:val="1"/>
        </w:numPr>
        <w:rPr>
          <w:rFonts w:asciiTheme="minorHAnsi" w:hAnsiTheme="minorHAnsi"/>
          <w:b/>
        </w:rPr>
      </w:pPr>
      <w:r w:rsidRPr="00307775">
        <w:rPr>
          <w:rFonts w:asciiTheme="minorHAnsi" w:hAnsiTheme="minorHAnsi"/>
          <w:b/>
        </w:rPr>
        <w:t>EXECUTION</w:t>
      </w:r>
    </w:p>
    <w:p w14:paraId="1F73F159" w14:textId="77777777" w:rsidR="ABFFABFF" w:rsidRPr="00307775" w:rsidRDefault="ABFFABFF" w:rsidP="ABFFABFF">
      <w:pPr>
        <w:pStyle w:val="ARCATArticle"/>
        <w:rPr>
          <w:rFonts w:asciiTheme="minorHAnsi" w:hAnsiTheme="minorHAnsi"/>
        </w:rPr>
      </w:pPr>
      <w:r w:rsidRPr="00307775">
        <w:rPr>
          <w:rFonts w:asciiTheme="minorHAnsi" w:hAnsiTheme="minorHAnsi"/>
        </w:rPr>
        <w:t>EXAMINATION</w:t>
      </w:r>
    </w:p>
    <w:p w14:paraId="3DFEAE1C" w14:textId="287F529B" w:rsidR="00467EC0" w:rsidRDefault="00796457" w:rsidP="00796457">
      <w:pPr>
        <w:pStyle w:val="ARCATParagraph"/>
        <w:rPr>
          <w:rFonts w:asciiTheme="minorHAnsi" w:hAnsiTheme="minorHAnsi"/>
        </w:rPr>
      </w:pPr>
      <w:r w:rsidRPr="00467EC0">
        <w:rPr>
          <w:rFonts w:asciiTheme="minorHAnsi" w:hAnsiTheme="minorHAnsi"/>
        </w:rPr>
        <w:t>Verify frami</w:t>
      </w:r>
      <w:r w:rsidR="008F097E" w:rsidRPr="00467EC0">
        <w:rPr>
          <w:rFonts w:asciiTheme="minorHAnsi" w:hAnsiTheme="minorHAnsi"/>
        </w:rPr>
        <w:t xml:space="preserve">ng </w:t>
      </w:r>
      <w:r w:rsidR="00935CB5">
        <w:rPr>
          <w:rFonts w:asciiTheme="minorHAnsi" w:hAnsiTheme="minorHAnsi"/>
        </w:rPr>
        <w:t xml:space="preserve">and joists are </w:t>
      </w:r>
      <w:r w:rsidR="008F097E" w:rsidRPr="00467EC0">
        <w:rPr>
          <w:rFonts w:asciiTheme="minorHAnsi" w:hAnsiTheme="minorHAnsi"/>
        </w:rPr>
        <w:t>level,</w:t>
      </w:r>
      <w:r w:rsidRPr="00467EC0">
        <w:rPr>
          <w:rFonts w:asciiTheme="minorHAnsi" w:hAnsiTheme="minorHAnsi"/>
        </w:rPr>
        <w:t xml:space="preserve"> plumb </w:t>
      </w:r>
      <w:r w:rsidR="008F097E" w:rsidRPr="00467EC0">
        <w:rPr>
          <w:rFonts w:asciiTheme="minorHAnsi" w:hAnsiTheme="minorHAnsi"/>
        </w:rPr>
        <w:t xml:space="preserve">and adjacent surfaces </w:t>
      </w:r>
      <w:r w:rsidR="00467EC0" w:rsidRPr="00467EC0">
        <w:rPr>
          <w:rFonts w:asciiTheme="minorHAnsi" w:hAnsiTheme="minorHAnsi"/>
        </w:rPr>
        <w:t xml:space="preserve">meet tolerances for installation. </w:t>
      </w:r>
    </w:p>
    <w:p w14:paraId="6E6A4CA6" w14:textId="77777777" w:rsidR="ABFFABFF" w:rsidRPr="00467EC0" w:rsidRDefault="00467EC0" w:rsidP="00796457">
      <w:pPr>
        <w:pStyle w:val="ARCATParagraph"/>
        <w:rPr>
          <w:rFonts w:asciiTheme="minorHAnsi" w:hAnsiTheme="minorHAnsi"/>
        </w:rPr>
      </w:pPr>
      <w:r>
        <w:rPr>
          <w:rFonts w:asciiTheme="minorHAnsi" w:hAnsiTheme="minorHAnsi"/>
        </w:rPr>
        <w:t>For Floors, v</w:t>
      </w:r>
      <w:r w:rsidR="004C6D29" w:rsidRPr="00467EC0">
        <w:rPr>
          <w:rFonts w:asciiTheme="minorHAnsi" w:hAnsiTheme="minorHAnsi"/>
        </w:rPr>
        <w:t>erify wall s</w:t>
      </w:r>
      <w:r w:rsidR="ABFFABFF" w:rsidRPr="00467EC0">
        <w:rPr>
          <w:rFonts w:asciiTheme="minorHAnsi" w:hAnsiTheme="minorHAnsi"/>
        </w:rPr>
        <w:t>ubstrates are not to exceed maximum deflection allowed under</w:t>
      </w:r>
      <w:r w:rsidR="00307775" w:rsidRPr="00467EC0">
        <w:rPr>
          <w:rFonts w:asciiTheme="minorHAnsi" w:hAnsiTheme="minorHAnsi"/>
        </w:rPr>
        <w:t xml:space="preserve"> all live, dead and impact and</w:t>
      </w:r>
      <w:r w:rsidR="ABFFABFF" w:rsidRPr="00467EC0">
        <w:rPr>
          <w:rFonts w:asciiTheme="minorHAnsi" w:hAnsiTheme="minorHAnsi"/>
        </w:rPr>
        <w:t xml:space="preserve"> concentrated loads: "L" equals span length in inches.</w:t>
      </w:r>
    </w:p>
    <w:p w14:paraId="7F0B6C65" w14:textId="77777777" w:rsidR="ABFFABFF" w:rsidRPr="00307775" w:rsidRDefault="ABFFABFF" w:rsidP="00796457">
      <w:pPr>
        <w:pStyle w:val="ARCATSubPara"/>
        <w:rPr>
          <w:rFonts w:asciiTheme="minorHAnsi" w:hAnsiTheme="minorHAnsi"/>
        </w:rPr>
      </w:pPr>
      <w:r w:rsidRPr="00307775">
        <w:rPr>
          <w:rFonts w:asciiTheme="minorHAnsi" w:hAnsiTheme="minorHAnsi"/>
        </w:rPr>
        <w:t>L inches / 360 (L mm / 9144): For thin bed ceramic tile and brick installations.</w:t>
      </w:r>
    </w:p>
    <w:p w14:paraId="744A54B3" w14:textId="77777777" w:rsidR="ABFFABFF" w:rsidRPr="00307775" w:rsidRDefault="ABFFABFF" w:rsidP="00796457">
      <w:pPr>
        <w:pStyle w:val="ARCATSubPara"/>
        <w:rPr>
          <w:rFonts w:asciiTheme="minorHAnsi" w:hAnsiTheme="minorHAnsi"/>
        </w:rPr>
      </w:pPr>
      <w:r w:rsidRPr="00307775">
        <w:rPr>
          <w:rFonts w:asciiTheme="minorHAnsi" w:hAnsiTheme="minorHAnsi"/>
        </w:rPr>
        <w:lastRenderedPageBreak/>
        <w:t>L inches /480 (L mm / 12192): For thin bed stone installations.</w:t>
      </w:r>
    </w:p>
    <w:p w14:paraId="62A05A86" w14:textId="77777777" w:rsidR="00467EC0" w:rsidRDefault="004C6D29" w:rsidP="ABFFABFF">
      <w:pPr>
        <w:pStyle w:val="ARCATParagraph"/>
        <w:rPr>
          <w:rFonts w:asciiTheme="minorHAnsi" w:hAnsiTheme="minorHAnsi"/>
        </w:rPr>
      </w:pPr>
      <w:r w:rsidRPr="00307775">
        <w:rPr>
          <w:rFonts w:asciiTheme="minorHAnsi" w:hAnsiTheme="minorHAnsi"/>
        </w:rPr>
        <w:t xml:space="preserve">Verify floor joists spacing </w:t>
      </w:r>
      <w:r w:rsidR="00307775" w:rsidRPr="00307775">
        <w:rPr>
          <w:rFonts w:asciiTheme="minorHAnsi" w:hAnsiTheme="minorHAnsi"/>
        </w:rPr>
        <w:t xml:space="preserve">do not exceed </w:t>
      </w:r>
      <w:r w:rsidRPr="00307775">
        <w:rPr>
          <w:rFonts w:asciiTheme="minorHAnsi" w:hAnsiTheme="minorHAnsi"/>
        </w:rPr>
        <w:t xml:space="preserve">19 </w:t>
      </w:r>
      <w:r w:rsidR="00307775" w:rsidRPr="00307775">
        <w:rPr>
          <w:rFonts w:asciiTheme="minorHAnsi" w:hAnsiTheme="minorHAnsi"/>
        </w:rPr>
        <w:t xml:space="preserve">inches </w:t>
      </w:r>
      <w:r w:rsidRPr="00307775">
        <w:rPr>
          <w:rFonts w:asciiTheme="minorHAnsi" w:hAnsiTheme="minorHAnsi"/>
        </w:rPr>
        <w:t xml:space="preserve">on center.  </w:t>
      </w:r>
    </w:p>
    <w:p w14:paraId="0FEA6CDE" w14:textId="52788F08" w:rsidR="003E6E45" w:rsidRDefault="003E6E45" w:rsidP="ABFFABFF">
      <w:pPr>
        <w:pStyle w:val="ARCATParagrap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Verify shower and drain plate locations will not impact under joists installations of sprinklers, electrical, plumping, hvac or other work to be installed. </w:t>
      </w:r>
    </w:p>
    <w:p w14:paraId="5641AC42" w14:textId="77777777" w:rsidR="ABFFABFF" w:rsidRPr="00467EC0" w:rsidRDefault="ABFFABFF" w:rsidP="ABFFABFF">
      <w:pPr>
        <w:pStyle w:val="ARCATParagraph"/>
        <w:rPr>
          <w:rFonts w:asciiTheme="minorHAnsi" w:hAnsiTheme="minorHAnsi"/>
        </w:rPr>
      </w:pPr>
      <w:r w:rsidRPr="00467EC0">
        <w:rPr>
          <w:rFonts w:asciiTheme="minorHAnsi" w:hAnsiTheme="minorHAnsi"/>
        </w:rPr>
        <w:t xml:space="preserve">Do not proceed </w:t>
      </w:r>
      <w:r w:rsidR="00796457" w:rsidRPr="00467EC0">
        <w:rPr>
          <w:rFonts w:asciiTheme="minorHAnsi" w:hAnsiTheme="minorHAnsi"/>
        </w:rPr>
        <w:t xml:space="preserve">with installation </w:t>
      </w:r>
      <w:r w:rsidRPr="00467EC0">
        <w:rPr>
          <w:rFonts w:asciiTheme="minorHAnsi" w:hAnsiTheme="minorHAnsi"/>
        </w:rPr>
        <w:t>until unsatisfactory conditions have been corrected.</w:t>
      </w:r>
      <w:r w:rsidR="00796457" w:rsidRPr="00467EC0">
        <w:rPr>
          <w:rFonts w:asciiTheme="minorHAnsi" w:hAnsiTheme="minorHAnsi"/>
        </w:rPr>
        <w:t xml:space="preserve">  Installation deems acceptance. </w:t>
      </w:r>
    </w:p>
    <w:p w14:paraId="307A3A91" w14:textId="77777777" w:rsidR="ABFFABFF" w:rsidRPr="00307775" w:rsidRDefault="ABFFABFF" w:rsidP="ABFFABFF">
      <w:pPr>
        <w:pStyle w:val="ARCATArticle"/>
        <w:rPr>
          <w:rFonts w:asciiTheme="minorHAnsi" w:hAnsiTheme="minorHAnsi"/>
        </w:rPr>
      </w:pPr>
      <w:r w:rsidRPr="00307775">
        <w:rPr>
          <w:rFonts w:asciiTheme="minorHAnsi" w:hAnsiTheme="minorHAnsi"/>
        </w:rPr>
        <w:t>INSTALLATION</w:t>
      </w:r>
    </w:p>
    <w:p w14:paraId="5C25974E" w14:textId="7860EA09" w:rsidR="00467EC0" w:rsidRDefault="00467EC0" w:rsidP="ABFFABFF">
      <w:pPr>
        <w:pStyle w:val="ARCATParagraph"/>
        <w:rPr>
          <w:rFonts w:asciiTheme="minorHAnsi" w:hAnsiTheme="minorHAnsi"/>
        </w:rPr>
      </w:pPr>
      <w:r>
        <w:rPr>
          <w:rFonts w:asciiTheme="minorHAnsi" w:hAnsiTheme="minorHAnsi"/>
        </w:rPr>
        <w:t>Review manufacturer</w:t>
      </w:r>
      <w:r w:rsidR="001B2877">
        <w:rPr>
          <w:rFonts w:asciiTheme="minorHAnsi" w:hAnsiTheme="minorHAnsi"/>
        </w:rPr>
        <w:t>’</w:t>
      </w:r>
      <w:r>
        <w:rPr>
          <w:rFonts w:asciiTheme="minorHAnsi" w:hAnsiTheme="minorHAnsi"/>
        </w:rPr>
        <w:t>s instructions and submittals prior to installation.</w:t>
      </w:r>
      <w:r w:rsidR="00935CB5">
        <w:rPr>
          <w:rFonts w:asciiTheme="minorHAnsi" w:hAnsiTheme="minorHAnsi"/>
        </w:rPr>
        <w:t xml:space="preserve">  Install components in accordance with manufacturers requirements for a warranted installation. </w:t>
      </w:r>
      <w:r>
        <w:rPr>
          <w:rFonts w:asciiTheme="minorHAnsi" w:hAnsiTheme="minorHAnsi"/>
        </w:rPr>
        <w:t xml:space="preserve"> </w:t>
      </w:r>
    </w:p>
    <w:p w14:paraId="74C92FF4" w14:textId="77777777" w:rsidR="003E6E45" w:rsidRDefault="00935CB5" w:rsidP="00182D3F">
      <w:pPr>
        <w:pStyle w:val="ARCATParagraph"/>
        <w:rPr>
          <w:rFonts w:asciiTheme="minorHAnsi" w:hAnsiTheme="minorHAnsi"/>
        </w:rPr>
      </w:pPr>
      <w:r>
        <w:rPr>
          <w:rFonts w:asciiTheme="minorHAnsi" w:hAnsiTheme="minorHAnsi"/>
        </w:rPr>
        <w:t>Install drain plate to floor joists and any required blocking using recommended screws at each corner.</w:t>
      </w:r>
      <w:r w:rsidR="003E6E45">
        <w:rPr>
          <w:rFonts w:asciiTheme="minorHAnsi" w:hAnsiTheme="minorHAnsi"/>
        </w:rPr>
        <w:t xml:space="preserve">  </w:t>
      </w:r>
    </w:p>
    <w:p w14:paraId="292A61E1" w14:textId="65418712" w:rsidR="00182D3F" w:rsidRPr="003E6E45" w:rsidRDefault="003E6E45" w:rsidP="003E6E45">
      <w:pPr>
        <w:pStyle w:val="ARCATSubPara"/>
        <w:rPr>
          <w:rFonts w:asciiTheme="minorHAnsi" w:hAnsiTheme="minorHAnsi"/>
        </w:rPr>
      </w:pPr>
      <w:r w:rsidRPr="003E6E45">
        <w:rPr>
          <w:rFonts w:asciiTheme="minorHAnsi" w:hAnsiTheme="minorHAnsi"/>
        </w:rPr>
        <w:t xml:space="preserve">Maintain drain plate protection to prevent mortar and debris accumulation. </w:t>
      </w:r>
      <w:r w:rsidR="00935CB5" w:rsidRPr="003E6E45">
        <w:rPr>
          <w:rFonts w:asciiTheme="minorHAnsi" w:hAnsiTheme="minorHAnsi"/>
        </w:rPr>
        <w:t xml:space="preserve"> </w:t>
      </w:r>
    </w:p>
    <w:p w14:paraId="4D24BECC" w14:textId="77777777" w:rsidR="00260528" w:rsidRPr="00260528" w:rsidRDefault="00935CB5" w:rsidP="00260528">
      <w:pPr>
        <w:pStyle w:val="ARCATParagraph"/>
        <w:rPr>
          <w:rFonts w:asciiTheme="minorHAnsi" w:hAnsiTheme="minorHAnsi"/>
        </w:rPr>
      </w:pPr>
      <w:r w:rsidRPr="00260528">
        <w:rPr>
          <w:rFonts w:asciiTheme="minorHAnsi" w:hAnsiTheme="minorHAnsi"/>
        </w:rPr>
        <w:t xml:space="preserve">Loose lay composite structural panel perpendicular to the floor joists starting at drain plate edge.  </w:t>
      </w:r>
    </w:p>
    <w:p w14:paraId="59F9C6B5" w14:textId="3D24F000" w:rsidR="00182D3F" w:rsidRPr="00260528" w:rsidRDefault="00935CB5" w:rsidP="00260528">
      <w:pPr>
        <w:pStyle w:val="ARCATSubPara"/>
        <w:rPr>
          <w:rFonts w:asciiTheme="minorHAnsi" w:hAnsiTheme="minorHAnsi"/>
        </w:rPr>
      </w:pPr>
      <w:r w:rsidRPr="00260528">
        <w:rPr>
          <w:rFonts w:asciiTheme="minorHAnsi" w:hAnsiTheme="minorHAnsi"/>
        </w:rPr>
        <w:t xml:space="preserve">Secure panel </w:t>
      </w:r>
      <w:r w:rsidR="00260528">
        <w:rPr>
          <w:rFonts w:asciiTheme="minorHAnsi" w:hAnsiTheme="minorHAnsi"/>
        </w:rPr>
        <w:t xml:space="preserve">at </w:t>
      </w:r>
      <w:r w:rsidRPr="00260528">
        <w:rPr>
          <w:rFonts w:asciiTheme="minorHAnsi" w:hAnsiTheme="minorHAnsi"/>
        </w:rPr>
        <w:t xml:space="preserve">using screws at each joist as required. </w:t>
      </w:r>
    </w:p>
    <w:p w14:paraId="41EB6F12" w14:textId="4135785B" w:rsidR="00260528" w:rsidRDefault="00260528" w:rsidP="00182D3F">
      <w:pPr>
        <w:pStyle w:val="ARCATParagrap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Install backer board to perimeter walls, securing to studs with screws. </w:t>
      </w:r>
    </w:p>
    <w:p w14:paraId="15398184" w14:textId="4CDEEB9C" w:rsidR="0017304B" w:rsidRPr="0017304B" w:rsidRDefault="0017304B" w:rsidP="0017304B">
      <w:pPr>
        <w:pStyle w:val="ARCATPart"/>
        <w:ind w:left="1152"/>
        <w:rPr>
          <w:rFonts w:asciiTheme="minorHAnsi" w:hAnsiTheme="minorHAnsi"/>
        </w:rPr>
      </w:pPr>
      <w:r w:rsidRPr="0017304B">
        <w:rPr>
          <w:rFonts w:asciiTheme="minorHAnsi" w:hAnsiTheme="minorHAnsi"/>
        </w:rPr>
        <w:t>E.</w:t>
      </w:r>
      <w:r w:rsidRPr="0017304B">
        <w:rPr>
          <w:rFonts w:asciiTheme="minorHAnsi" w:hAnsiTheme="minorHAnsi"/>
        </w:rPr>
        <w:tab/>
        <w:t xml:space="preserve">Verify </w:t>
      </w:r>
      <w:r>
        <w:rPr>
          <w:rFonts w:asciiTheme="minorHAnsi" w:hAnsiTheme="minorHAnsi"/>
        </w:rPr>
        <w:t xml:space="preserve">drain selection and proceed with installation </w:t>
      </w:r>
      <w:r w:rsidR="003E6E45">
        <w:rPr>
          <w:rFonts w:asciiTheme="minorHAnsi" w:hAnsiTheme="minorHAnsi"/>
        </w:rPr>
        <w:t xml:space="preserve">as required. </w:t>
      </w:r>
      <w:r>
        <w:rPr>
          <w:rFonts w:asciiTheme="minorHAnsi" w:hAnsiTheme="minorHAnsi"/>
        </w:rPr>
        <w:t xml:space="preserve">  </w:t>
      </w:r>
    </w:p>
    <w:p w14:paraId="7228AA64" w14:textId="571CA018" w:rsidR="00935CB5" w:rsidRPr="00935CB5" w:rsidRDefault="00935CB5" w:rsidP="00935CB5">
      <w:pPr>
        <w:pStyle w:val="ARCATPart"/>
        <w:rPr>
          <w:rFonts w:asciiTheme="minorHAnsi" w:hAnsiTheme="minorHAnsi"/>
          <w:vanish/>
          <w:color w:val="0000FF"/>
        </w:rPr>
      </w:pPr>
      <w:r w:rsidRPr="00935CB5">
        <w:rPr>
          <w:vanish/>
          <w:color w:val="0000FF"/>
        </w:rPr>
        <w:t>Note: Slope to drain is achieved prior to thin-set and tile application. Select desired %</w:t>
      </w:r>
      <w:r w:rsidR="00A70E07">
        <w:rPr>
          <w:vanish/>
          <w:color w:val="0000FF"/>
        </w:rPr>
        <w:t xml:space="preserve"> of slope</w:t>
      </w:r>
      <w:r w:rsidRPr="00935CB5">
        <w:rPr>
          <w:rFonts w:asciiTheme="minorHAnsi" w:hAnsiTheme="minorHAnsi"/>
          <w:vanish/>
          <w:color w:val="0000FF"/>
        </w:rPr>
        <w:t xml:space="preserve"> </w:t>
      </w:r>
    </w:p>
    <w:p w14:paraId="5E490304" w14:textId="34D02F69" w:rsidR="00182D3F" w:rsidRPr="003E6E45" w:rsidRDefault="00935CB5" w:rsidP="003E6E45">
      <w:pPr>
        <w:pStyle w:val="ARCATParagraph"/>
        <w:numPr>
          <w:ilvl w:val="2"/>
          <w:numId w:val="10"/>
        </w:numPr>
        <w:rPr>
          <w:rFonts w:asciiTheme="minorHAnsi" w:hAnsiTheme="minorHAnsi"/>
        </w:rPr>
      </w:pPr>
      <w:r w:rsidRPr="003E6E45">
        <w:rPr>
          <w:rFonts w:asciiTheme="minorHAnsi" w:hAnsiTheme="minorHAnsi"/>
        </w:rPr>
        <w:t xml:space="preserve">Mix and apply </w:t>
      </w:r>
      <w:r w:rsidR="00260528" w:rsidRPr="003E6E45">
        <w:rPr>
          <w:rFonts w:asciiTheme="minorHAnsi" w:hAnsiTheme="minorHAnsi"/>
        </w:rPr>
        <w:t xml:space="preserve">4:1 </w:t>
      </w:r>
      <w:r w:rsidRPr="003E6E45">
        <w:rPr>
          <w:rFonts w:asciiTheme="minorHAnsi" w:hAnsiTheme="minorHAnsi"/>
        </w:rPr>
        <w:t>mortar and sand mix to fill in composite structure panel ribs.</w:t>
      </w:r>
    </w:p>
    <w:p w14:paraId="701E1BA6" w14:textId="10E25D29" w:rsidR="00935CB5" w:rsidRDefault="00935CB5" w:rsidP="00935CB5">
      <w:pPr>
        <w:pStyle w:val="ARCATSubPara"/>
        <w:rPr>
          <w:rFonts w:asciiTheme="minorHAnsi" w:hAnsiTheme="minorHAnsi"/>
        </w:rPr>
      </w:pPr>
      <w:r w:rsidRPr="00935CB5">
        <w:rPr>
          <w:rFonts w:asciiTheme="minorHAnsi" w:hAnsiTheme="minorHAnsi"/>
        </w:rPr>
        <w:t xml:space="preserve">Maintain </w:t>
      </w:r>
      <w:r w:rsidR="00260528">
        <w:rPr>
          <w:rFonts w:asciiTheme="minorHAnsi" w:hAnsiTheme="minorHAnsi"/>
        </w:rPr>
        <w:t xml:space="preserve">a </w:t>
      </w:r>
      <w:r w:rsidR="00A70E07">
        <w:rPr>
          <w:rFonts w:asciiTheme="minorHAnsi" w:hAnsiTheme="minorHAnsi"/>
          <w:b/>
          <w:color w:val="548DD4" w:themeColor="text2" w:themeTint="99"/>
        </w:rPr>
        <w:t>[5 percent][10 percent</w:t>
      </w:r>
      <w:r w:rsidR="00260528" w:rsidRPr="00260528">
        <w:rPr>
          <w:rFonts w:asciiTheme="minorHAnsi" w:hAnsiTheme="minorHAnsi"/>
          <w:b/>
          <w:color w:val="548DD4" w:themeColor="text2" w:themeTint="99"/>
        </w:rPr>
        <w:t>]</w:t>
      </w:r>
      <w:r w:rsidR="00260528" w:rsidRPr="00935CB5">
        <w:rPr>
          <w:rFonts w:asciiTheme="minorHAnsi" w:hAnsiTheme="minorHAnsi"/>
        </w:rPr>
        <w:t xml:space="preserve"> </w:t>
      </w:r>
      <w:r w:rsidRPr="00935CB5">
        <w:rPr>
          <w:rFonts w:asciiTheme="minorHAnsi" w:hAnsiTheme="minorHAnsi"/>
        </w:rPr>
        <w:t>slope to drain</w:t>
      </w:r>
      <w:r w:rsidR="00260528">
        <w:rPr>
          <w:rFonts w:asciiTheme="minorHAnsi" w:hAnsiTheme="minorHAnsi"/>
        </w:rPr>
        <w:t>.</w:t>
      </w:r>
    </w:p>
    <w:p w14:paraId="7BB6B3AC" w14:textId="77777777" w:rsidR="0017304B" w:rsidRDefault="0017304B" w:rsidP="0017304B">
      <w:pPr>
        <w:pStyle w:val="ARCATSubPara"/>
        <w:numPr>
          <w:ilvl w:val="0"/>
          <w:numId w:val="0"/>
        </w:numPr>
        <w:rPr>
          <w:rFonts w:asciiTheme="minorHAnsi" w:hAnsiTheme="minorHAnsi"/>
        </w:rPr>
      </w:pPr>
    </w:p>
    <w:p w14:paraId="07AA6318" w14:textId="28837A15" w:rsidR="0017304B" w:rsidRDefault="003E6E45" w:rsidP="0017304B">
      <w:pPr>
        <w:pStyle w:val="ARCATSubPara"/>
        <w:numPr>
          <w:ilvl w:val="0"/>
          <w:numId w:val="0"/>
        </w:numPr>
        <w:tabs>
          <w:tab w:val="left" w:pos="1170"/>
        </w:tabs>
        <w:ind w:left="576"/>
        <w:rPr>
          <w:rFonts w:asciiTheme="minorHAnsi" w:hAnsiTheme="minorHAnsi"/>
        </w:rPr>
      </w:pPr>
      <w:r>
        <w:rPr>
          <w:rFonts w:asciiTheme="minorHAnsi" w:hAnsiTheme="minorHAnsi"/>
        </w:rPr>
        <w:t>G</w:t>
      </w:r>
      <w:r w:rsidR="0017304B">
        <w:rPr>
          <w:rFonts w:asciiTheme="minorHAnsi" w:hAnsiTheme="minorHAnsi"/>
        </w:rPr>
        <w:t>.</w:t>
      </w:r>
      <w:r w:rsidR="0017304B">
        <w:rPr>
          <w:rFonts w:asciiTheme="minorHAnsi" w:hAnsiTheme="minorHAnsi"/>
        </w:rPr>
        <w:tab/>
        <w:t xml:space="preserve">Apply thin-set to mortar surface and install waterproofing membrane to shower base and 6” up </w:t>
      </w:r>
    </w:p>
    <w:p w14:paraId="2B17B9E8" w14:textId="6BBC998F" w:rsidR="0017304B" w:rsidRDefault="0017304B" w:rsidP="0017304B">
      <w:pPr>
        <w:pStyle w:val="ARCATSubPara"/>
        <w:numPr>
          <w:ilvl w:val="0"/>
          <w:numId w:val="0"/>
        </w:numPr>
        <w:tabs>
          <w:tab w:val="left" w:pos="1170"/>
        </w:tabs>
        <w:ind w:left="576"/>
        <w:rPr>
          <w:rFonts w:asciiTheme="minorHAnsi" w:hAnsiTheme="minorHAnsi"/>
        </w:rPr>
      </w:pPr>
      <w:r>
        <w:rPr>
          <w:rFonts w:asciiTheme="minorHAnsi" w:hAnsiTheme="minorHAnsi"/>
        </w:rPr>
        <w:tab/>
        <w:t xml:space="preserve">backer board base.  </w:t>
      </w:r>
    </w:p>
    <w:p w14:paraId="090C903C" w14:textId="06A0D44C" w:rsidR="0017304B" w:rsidRDefault="0017304B" w:rsidP="0017304B">
      <w:pPr>
        <w:pStyle w:val="ARCATSubPara"/>
        <w:numPr>
          <w:ilvl w:val="0"/>
          <w:numId w:val="9"/>
        </w:numPr>
        <w:tabs>
          <w:tab w:val="left" w:pos="1170"/>
        </w:tabs>
        <w:rPr>
          <w:rFonts w:asciiTheme="minorHAnsi" w:hAnsiTheme="minorHAnsi"/>
        </w:rPr>
      </w:pPr>
      <w:r>
        <w:rPr>
          <w:rFonts w:asciiTheme="minorHAnsi" w:hAnsiTheme="minorHAnsi"/>
        </w:rPr>
        <w:t xml:space="preserve">Waterproofing membrane is required on the face or behind backer boards that are not non-waterproof.  </w:t>
      </w:r>
    </w:p>
    <w:p w14:paraId="43D96913" w14:textId="5386DAE3" w:rsidR="0017304B" w:rsidRDefault="0017304B" w:rsidP="0017304B">
      <w:pPr>
        <w:pStyle w:val="ARCATSubPara"/>
        <w:numPr>
          <w:ilvl w:val="0"/>
          <w:numId w:val="9"/>
        </w:numPr>
        <w:tabs>
          <w:tab w:val="left" w:pos="1170"/>
        </w:tabs>
        <w:rPr>
          <w:rFonts w:asciiTheme="minorHAnsi" w:hAnsiTheme="minorHAnsi"/>
        </w:rPr>
      </w:pPr>
      <w:r>
        <w:rPr>
          <w:rFonts w:asciiTheme="minorHAnsi" w:hAnsiTheme="minorHAnsi"/>
        </w:rPr>
        <w:t xml:space="preserve">Apply sealant and seaming tape to backer board joints and areas not watertight. </w:t>
      </w:r>
    </w:p>
    <w:p w14:paraId="3D5BE27C" w14:textId="77777777" w:rsidR="0017304B" w:rsidRPr="00935CB5" w:rsidRDefault="0017304B" w:rsidP="0017304B">
      <w:pPr>
        <w:pStyle w:val="ARCATSubPara"/>
        <w:numPr>
          <w:ilvl w:val="0"/>
          <w:numId w:val="0"/>
        </w:numPr>
        <w:tabs>
          <w:tab w:val="left" w:pos="1170"/>
        </w:tabs>
        <w:ind w:left="576"/>
        <w:rPr>
          <w:rFonts w:asciiTheme="minorHAnsi" w:hAnsiTheme="minorHAnsi"/>
        </w:rPr>
      </w:pPr>
    </w:p>
    <w:p w14:paraId="67FB72D8" w14:textId="3271E42B" w:rsidR="00467EC0" w:rsidRDefault="003E6E45" w:rsidP="0017304B">
      <w:pPr>
        <w:pStyle w:val="ARCATSubPara"/>
        <w:numPr>
          <w:ilvl w:val="0"/>
          <w:numId w:val="0"/>
        </w:numPr>
        <w:tabs>
          <w:tab w:val="left" w:pos="1170"/>
        </w:tabs>
        <w:ind w:left="576"/>
        <w:rPr>
          <w:rFonts w:asciiTheme="minorHAnsi" w:hAnsiTheme="minorHAnsi"/>
        </w:rPr>
      </w:pPr>
      <w:r>
        <w:rPr>
          <w:rFonts w:asciiTheme="minorHAnsi" w:hAnsiTheme="minorHAnsi"/>
        </w:rPr>
        <w:t>H</w:t>
      </w:r>
      <w:r w:rsidR="0017304B">
        <w:rPr>
          <w:rFonts w:asciiTheme="minorHAnsi" w:hAnsiTheme="minorHAnsi"/>
        </w:rPr>
        <w:t>.</w:t>
      </w:r>
      <w:r w:rsidR="0017304B">
        <w:rPr>
          <w:rFonts w:asciiTheme="minorHAnsi" w:hAnsiTheme="minorHAnsi"/>
        </w:rPr>
        <w:tab/>
        <w:t>Apply liquid waterproofing as required</w:t>
      </w:r>
      <w:r>
        <w:rPr>
          <w:rFonts w:asciiTheme="minorHAnsi" w:hAnsiTheme="minorHAnsi"/>
        </w:rPr>
        <w:t>,</w:t>
      </w:r>
      <w:r w:rsidR="0017304B">
        <w:rPr>
          <w:rFonts w:asciiTheme="minorHAnsi" w:hAnsiTheme="minorHAnsi"/>
        </w:rPr>
        <w:t xml:space="preserve"> to maintain a watertight shower system. </w:t>
      </w:r>
    </w:p>
    <w:p w14:paraId="3E7CAF23" w14:textId="77777777" w:rsidR="0017304B" w:rsidRDefault="0017304B" w:rsidP="003E6E45">
      <w:pPr>
        <w:pStyle w:val="ARCATSubPara"/>
        <w:numPr>
          <w:ilvl w:val="0"/>
          <w:numId w:val="0"/>
        </w:numPr>
        <w:tabs>
          <w:tab w:val="left" w:pos="1170"/>
        </w:tabs>
        <w:rPr>
          <w:rFonts w:asciiTheme="minorHAnsi" w:hAnsiTheme="minorHAnsi"/>
        </w:rPr>
      </w:pPr>
    </w:p>
    <w:p w14:paraId="3471A47B" w14:textId="334C7275" w:rsidR="00467EC0" w:rsidRPr="00307775" w:rsidRDefault="003E6E45" w:rsidP="00467EC0">
      <w:pPr>
        <w:pStyle w:val="ARCATSubPara"/>
        <w:numPr>
          <w:ilvl w:val="0"/>
          <w:numId w:val="0"/>
        </w:numPr>
        <w:tabs>
          <w:tab w:val="left" w:pos="1170"/>
        </w:tabs>
        <w:ind w:left="1152" w:hanging="576"/>
        <w:rPr>
          <w:rFonts w:asciiTheme="minorHAnsi" w:hAnsiTheme="minorHAnsi"/>
        </w:rPr>
      </w:pPr>
      <w:r>
        <w:rPr>
          <w:rFonts w:asciiTheme="minorHAnsi" w:hAnsiTheme="minorHAnsi"/>
        </w:rPr>
        <w:t>I</w:t>
      </w:r>
      <w:r w:rsidR="00467EC0">
        <w:rPr>
          <w:rFonts w:asciiTheme="minorHAnsi" w:hAnsiTheme="minorHAnsi"/>
        </w:rPr>
        <w:t>.</w:t>
      </w:r>
      <w:r w:rsidR="00467EC0">
        <w:rPr>
          <w:rFonts w:asciiTheme="minorHAnsi" w:hAnsiTheme="minorHAnsi"/>
        </w:rPr>
        <w:tab/>
        <w:t xml:space="preserve"> </w:t>
      </w:r>
      <w:r>
        <w:rPr>
          <w:rFonts w:asciiTheme="minorHAnsi" w:hAnsiTheme="minorHAnsi"/>
        </w:rPr>
        <w:t xml:space="preserve">Insert drain cover upon completion </w:t>
      </w:r>
      <w:r w:rsidR="007749DE">
        <w:rPr>
          <w:rFonts w:asciiTheme="minorHAnsi" w:hAnsiTheme="minorHAnsi"/>
        </w:rPr>
        <w:t xml:space="preserve">and secure to drain plate. </w:t>
      </w:r>
      <w:r w:rsidR="00A047F4">
        <w:rPr>
          <w:rFonts w:asciiTheme="minorHAnsi" w:hAnsiTheme="minorHAnsi"/>
        </w:rPr>
        <w:t xml:space="preserve">  Apply protective covering. </w:t>
      </w:r>
      <w:r w:rsidR="007749D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</w:t>
      </w:r>
    </w:p>
    <w:p w14:paraId="06BFDEA0" w14:textId="723C5A3B" w:rsidR="ABFFABFF" w:rsidRPr="00307775" w:rsidRDefault="003A54D1" w:rsidP="ABFFABFF">
      <w:pPr>
        <w:pStyle w:val="ARCATArticle"/>
        <w:rPr>
          <w:rFonts w:asciiTheme="minorHAnsi" w:hAnsiTheme="minorHAnsi"/>
        </w:rPr>
      </w:pPr>
      <w:r>
        <w:rPr>
          <w:rFonts w:asciiTheme="minorHAnsi" w:hAnsiTheme="minorHAnsi"/>
        </w:rPr>
        <w:t xml:space="preserve">FIELD QUALITY CONTROL </w:t>
      </w:r>
    </w:p>
    <w:p w14:paraId="11943763" w14:textId="485BBC9B" w:rsidR="008F0A0A" w:rsidRDefault="00260528" w:rsidP="00260528">
      <w:pPr>
        <w:pStyle w:val="ARCATParagrap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Inspect drain, backer board and slope to drain upon completion.  Repair as required for a warranted installation. </w:t>
      </w:r>
    </w:p>
    <w:p w14:paraId="36F22320" w14:textId="023A4FA8" w:rsidR="007749DE" w:rsidRDefault="007749DE" w:rsidP="007749DE">
      <w:pPr>
        <w:pStyle w:val="ARCATParagraph"/>
        <w:numPr>
          <w:ilvl w:val="0"/>
          <w:numId w:val="0"/>
        </w:numPr>
        <w:tabs>
          <w:tab w:val="left" w:pos="630"/>
        </w:tabs>
        <w:rPr>
          <w:rFonts w:asciiTheme="minorHAnsi" w:hAnsiTheme="minorHAnsi"/>
        </w:rPr>
      </w:pPr>
      <w:r>
        <w:rPr>
          <w:rFonts w:asciiTheme="minorHAnsi" w:hAnsiTheme="minorHAnsi"/>
        </w:rPr>
        <w:t>3.4</w:t>
      </w:r>
      <w:r>
        <w:rPr>
          <w:rFonts w:asciiTheme="minorHAnsi" w:hAnsiTheme="minorHAnsi"/>
        </w:rPr>
        <w:tab/>
        <w:t xml:space="preserve">PROTECTION </w:t>
      </w:r>
    </w:p>
    <w:p w14:paraId="120E8905" w14:textId="1B7DB590" w:rsidR="007749DE" w:rsidRPr="00260528" w:rsidRDefault="007749DE" w:rsidP="007749DE">
      <w:pPr>
        <w:pStyle w:val="ARCATParagraph"/>
        <w:numPr>
          <w:ilvl w:val="0"/>
          <w:numId w:val="0"/>
        </w:numPr>
        <w:tabs>
          <w:tab w:val="left" w:pos="630"/>
          <w:tab w:val="left" w:pos="1170"/>
        </w:tabs>
        <w:rPr>
          <w:rFonts w:asciiTheme="minorHAnsi" w:hAnsiTheme="minorHAnsi"/>
        </w:rPr>
      </w:pPr>
      <w:r>
        <w:rPr>
          <w:rFonts w:asciiTheme="minorHAnsi" w:hAnsiTheme="minorHAnsi"/>
        </w:rPr>
        <w:tab/>
        <w:t>A.</w:t>
      </w:r>
      <w:r>
        <w:rPr>
          <w:rFonts w:asciiTheme="minorHAnsi" w:hAnsiTheme="minorHAnsi"/>
        </w:rPr>
        <w:tab/>
        <w:t>Cover mortar and walls to protect from contamination and damage prior to tiling.</w:t>
      </w:r>
    </w:p>
    <w:p w14:paraId="28286BEA" w14:textId="0E0C23C5" w:rsidR="008F0A0A" w:rsidRPr="004A2303" w:rsidRDefault="008F0A0A" w:rsidP="008F0A0A">
      <w:pPr>
        <w:pStyle w:val="ARCATPart"/>
        <w:ind w:left="0" w:firstLine="0"/>
        <w:rPr>
          <w:rFonts w:asciiTheme="minorHAnsi" w:hAnsiTheme="minorHAnsi"/>
          <w:vanish/>
          <w:color w:val="0000FF"/>
        </w:rPr>
      </w:pPr>
      <w:r w:rsidRPr="004A2303">
        <w:rPr>
          <w:rFonts w:asciiTheme="minorHAnsi" w:hAnsiTheme="minorHAnsi"/>
          <w:vanish/>
          <w:color w:val="0000FF"/>
        </w:rPr>
        <w:t xml:space="preserve">Note: The below SCHEDULE may be deleted if Part 1 clearly identifies where products are to be installed. </w:t>
      </w:r>
    </w:p>
    <w:p w14:paraId="27B31908" w14:textId="705EB548" w:rsidR="004A2303" w:rsidRPr="004A2303" w:rsidRDefault="008F0A0A" w:rsidP="008F0A0A">
      <w:pPr>
        <w:pStyle w:val="ARCATPart"/>
        <w:ind w:left="0" w:firstLine="0"/>
        <w:rPr>
          <w:rFonts w:asciiTheme="minorHAnsi" w:hAnsiTheme="minorHAnsi"/>
          <w:vanish/>
          <w:color w:val="0000FF"/>
        </w:rPr>
      </w:pPr>
      <w:r w:rsidRPr="004A2303">
        <w:rPr>
          <w:rFonts w:asciiTheme="minorHAnsi" w:hAnsiTheme="minorHAnsi"/>
          <w:vanish/>
          <w:color w:val="0000FF"/>
        </w:rPr>
        <w:t xml:space="preserve">Update and edit the below to identify where to install each backer board system. </w:t>
      </w:r>
    </w:p>
    <w:p w14:paraId="7E1D9C0A" w14:textId="28D3F853" w:rsidR="008F0A0A" w:rsidRPr="004A2303" w:rsidRDefault="004A2303" w:rsidP="008F0A0A">
      <w:pPr>
        <w:pStyle w:val="ARCATPart"/>
        <w:ind w:left="0" w:firstLine="0"/>
        <w:rPr>
          <w:rFonts w:asciiTheme="minorHAnsi" w:hAnsiTheme="minorHAnsi"/>
          <w:vanish/>
          <w:color w:val="0000FF"/>
        </w:rPr>
      </w:pPr>
      <w:r w:rsidRPr="004A2303">
        <w:rPr>
          <w:rFonts w:asciiTheme="minorHAnsi" w:hAnsiTheme="minorHAnsi"/>
          <w:vanish/>
          <w:color w:val="0000FF"/>
        </w:rPr>
        <w:t xml:space="preserve">Specify High Impact Board </w:t>
      </w:r>
      <w:r>
        <w:rPr>
          <w:rFonts w:asciiTheme="minorHAnsi" w:hAnsiTheme="minorHAnsi"/>
          <w:vanish/>
          <w:color w:val="0000FF"/>
        </w:rPr>
        <w:t xml:space="preserve">at all locations </w:t>
      </w:r>
      <w:r w:rsidRPr="004A2303">
        <w:rPr>
          <w:rFonts w:asciiTheme="minorHAnsi" w:hAnsiTheme="minorHAnsi"/>
          <w:vanish/>
          <w:color w:val="0000FF"/>
        </w:rPr>
        <w:t xml:space="preserve">(Util-A-Crete board) where </w:t>
      </w:r>
      <w:r w:rsidR="008F0A0A" w:rsidRPr="004A2303">
        <w:rPr>
          <w:rFonts w:asciiTheme="minorHAnsi" w:hAnsiTheme="minorHAnsi"/>
          <w:vanish/>
          <w:color w:val="0000FF"/>
        </w:rPr>
        <w:t xml:space="preserve">1-hr fire rating wall assembly </w:t>
      </w:r>
      <w:r>
        <w:rPr>
          <w:rFonts w:asciiTheme="minorHAnsi" w:hAnsiTheme="minorHAnsi"/>
          <w:vanish/>
          <w:color w:val="0000FF"/>
        </w:rPr>
        <w:t xml:space="preserve">component is </w:t>
      </w:r>
      <w:r w:rsidRPr="004A2303">
        <w:rPr>
          <w:rFonts w:asciiTheme="minorHAnsi" w:hAnsiTheme="minorHAnsi"/>
          <w:vanish/>
          <w:color w:val="0000FF"/>
        </w:rPr>
        <w:t xml:space="preserve">desired. </w:t>
      </w:r>
    </w:p>
    <w:p w14:paraId="271FB3F0" w14:textId="16DD46A2" w:rsidR="008F0A0A" w:rsidRDefault="008F0A0A" w:rsidP="008F0A0A">
      <w:pPr>
        <w:pStyle w:val="ARCATArticle"/>
        <w:rPr>
          <w:rFonts w:asciiTheme="minorHAnsi" w:hAnsiTheme="minorHAnsi"/>
        </w:rPr>
      </w:pPr>
      <w:r w:rsidRPr="008F0A0A">
        <w:rPr>
          <w:rFonts w:asciiTheme="minorHAnsi" w:hAnsiTheme="minorHAnsi"/>
        </w:rPr>
        <w:t>SCHEDULE</w:t>
      </w:r>
      <w:r w:rsidR="00260528">
        <w:rPr>
          <w:rFonts w:asciiTheme="minorHAnsi" w:hAnsiTheme="minorHAnsi"/>
        </w:rPr>
        <w:t>S</w:t>
      </w:r>
      <w:r w:rsidRPr="008F0A0A">
        <w:rPr>
          <w:rFonts w:asciiTheme="minorHAnsi" w:hAnsiTheme="minorHAnsi"/>
        </w:rPr>
        <w:t xml:space="preserve"> </w:t>
      </w:r>
    </w:p>
    <w:p w14:paraId="5ECD92D5" w14:textId="6D82FB45" w:rsidR="008F0A0A" w:rsidRPr="008F0A0A" w:rsidRDefault="00260528" w:rsidP="008F0A0A">
      <w:pPr>
        <w:pStyle w:val="ARCATArticle"/>
        <w:numPr>
          <w:ilvl w:val="2"/>
          <w:numId w:val="4"/>
        </w:numPr>
        <w:rPr>
          <w:rFonts w:asciiTheme="minorHAnsi" w:hAnsiTheme="minorHAnsi"/>
        </w:rPr>
      </w:pPr>
      <w:r>
        <w:rPr>
          <w:rFonts w:asciiTheme="minorHAnsi" w:hAnsiTheme="minorHAnsi"/>
        </w:rPr>
        <w:t>Shower</w:t>
      </w:r>
      <w:r w:rsidR="008F0A0A" w:rsidRPr="008F0A0A">
        <w:rPr>
          <w:rFonts w:asciiTheme="minorHAnsi" w:hAnsiTheme="minorHAnsi"/>
        </w:rPr>
        <w:t>:</w:t>
      </w:r>
    </w:p>
    <w:p w14:paraId="0F86CBA0" w14:textId="54EE6646" w:rsidR="008F0A0A" w:rsidRPr="008F0A0A" w:rsidRDefault="00260528" w:rsidP="008F0A0A">
      <w:pPr>
        <w:pStyle w:val="Level4"/>
        <w:widowControl/>
        <w:numPr>
          <w:ilvl w:val="3"/>
          <w:numId w:val="4"/>
        </w:numPr>
        <w:tabs>
          <w:tab w:val="left" w:pos="540"/>
          <w:tab w:val="left" w:pos="1080"/>
          <w:tab w:val="left" w:pos="1620"/>
          <w:tab w:val="left" w:pos="2160"/>
          <w:tab w:val="left" w:pos="2700"/>
          <w:tab w:val="left" w:pos="3240"/>
          <w:tab w:val="left" w:pos="3780"/>
          <w:tab w:val="left" w:pos="4320"/>
          <w:tab w:val="left" w:pos="4860"/>
          <w:tab w:val="left" w:pos="5400"/>
          <w:tab w:val="left" w:pos="5940"/>
          <w:tab w:val="left" w:pos="6480"/>
          <w:tab w:val="left" w:pos="7020"/>
          <w:tab w:val="left" w:pos="7560"/>
          <w:tab w:val="left" w:pos="8100"/>
          <w:tab w:val="left" w:pos="8640"/>
          <w:tab w:val="left" w:pos="9180"/>
          <w:tab w:val="left" w:pos="9720"/>
          <w:tab w:val="left" w:pos="10260"/>
          <w:tab w:val="left" w:pos="10800"/>
          <w:tab w:val="left" w:pos="11340"/>
          <w:tab w:val="left" w:pos="11880"/>
        </w:tabs>
        <w:ind w:left="1620" w:hanging="540"/>
        <w:jc w:val="left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Install at</w:t>
      </w:r>
      <w:r w:rsidR="008F0A0A" w:rsidRPr="008F0A0A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t xml:space="preserve">above grade </w:t>
      </w:r>
      <w:r w:rsidR="008F0A0A" w:rsidRPr="00260528">
        <w:rPr>
          <w:rFonts w:asciiTheme="minorHAnsi" w:hAnsiTheme="minorHAnsi" w:cs="Arial"/>
          <w:b/>
          <w:color w:val="548DD4" w:themeColor="text2" w:themeTint="99"/>
          <w:sz w:val="20"/>
          <w:szCs w:val="20"/>
        </w:rPr>
        <w:t xml:space="preserve">[enter location] </w:t>
      </w:r>
    </w:p>
    <w:p w14:paraId="1DC039EB" w14:textId="77777777" w:rsidR="008F0A0A" w:rsidRPr="00467EC0" w:rsidRDefault="008F0A0A" w:rsidP="008F0A0A">
      <w:pPr>
        <w:pStyle w:val="ARCATParagraph"/>
        <w:numPr>
          <w:ilvl w:val="0"/>
          <w:numId w:val="0"/>
        </w:numPr>
        <w:tabs>
          <w:tab w:val="left" w:pos="540"/>
        </w:tabs>
        <w:rPr>
          <w:rFonts w:asciiTheme="minorHAnsi" w:hAnsiTheme="minorHAnsi"/>
        </w:rPr>
      </w:pPr>
    </w:p>
    <w:p w14:paraId="7DF53505" w14:textId="77777777" w:rsidR="00B53407" w:rsidRPr="00307775" w:rsidRDefault="00D65742">
      <w:pPr>
        <w:pStyle w:val="ARCATEndOfSection"/>
        <w:rPr>
          <w:rFonts w:asciiTheme="minorHAnsi" w:hAnsiTheme="minorHAnsi"/>
        </w:rPr>
      </w:pPr>
      <w:r w:rsidRPr="00307775">
        <w:rPr>
          <w:rFonts w:asciiTheme="minorHAnsi" w:hAnsiTheme="minorHAnsi"/>
        </w:rPr>
        <w:t>END OF SECTION</w:t>
      </w:r>
    </w:p>
    <w:sectPr w:rsidR="00B53407" w:rsidRPr="00307775" w:rsidSect="00D65742">
      <w:footerReference w:type="default" r:id="rId15"/>
      <w:type w:val="continuous"/>
      <w:pgSz w:w="12240" w:h="15840"/>
      <w:pgMar w:top="180" w:right="1440" w:bottom="1440" w:left="1440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BE3FC9" w14:textId="77777777" w:rsidR="00FD642B" w:rsidRDefault="00FD642B" w:rsidP="ABFFABFF">
      <w:pPr>
        <w:spacing w:after="0" w:line="240" w:lineRule="auto"/>
      </w:pPr>
      <w:r>
        <w:separator/>
      </w:r>
    </w:p>
  </w:endnote>
  <w:endnote w:type="continuationSeparator" w:id="0">
    <w:p w14:paraId="6F945C9E" w14:textId="77777777" w:rsidR="00FD642B" w:rsidRDefault="00FD642B" w:rsidP="ABFFA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5091F7" w14:textId="77777777" w:rsidR="00321010" w:rsidRDefault="00321010">
    <w:pPr>
      <w:pStyle w:val="ARCATfooter"/>
    </w:pPr>
    <w:r>
      <w:t>09 28 13-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A70E07">
      <w:rPr>
        <w:noProof/>
        <w:snapToGrid w:val="0"/>
      </w:rPr>
      <w:t>6</w:t>
    </w:r>
    <w:r>
      <w:rPr>
        <w:snapToGrid w:val="0"/>
      </w:rP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23E3F9" w14:textId="77777777" w:rsidR="00FD642B" w:rsidRDefault="00FD642B" w:rsidP="ABFFABFF">
      <w:pPr>
        <w:spacing w:after="0" w:line="240" w:lineRule="auto"/>
      </w:pPr>
      <w:r>
        <w:separator/>
      </w:r>
    </w:p>
  </w:footnote>
  <w:footnote w:type="continuationSeparator" w:id="0">
    <w:p w14:paraId="2364CC51" w14:textId="77777777" w:rsidR="00FD642B" w:rsidRDefault="00FD642B" w:rsidP="ABFFA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decimal"/>
      <w:suff w:val="nothing"/>
      <w:lvlText w:val="PART  %1  "/>
      <w:lvlJc w:val="left"/>
    </w:lvl>
    <w:lvl w:ilvl="1">
      <w:start w:val="1"/>
      <w:numFmt w:val="decimal"/>
      <w:pStyle w:val="ARCATArticle"/>
      <w:lvlText w:val="%1.%2 "/>
      <w:lvlJc w:val="left"/>
      <w:pPr>
        <w:ind w:left="576" w:hanging="576"/>
      </w:pPr>
    </w:lvl>
    <w:lvl w:ilvl="2">
      <w:start w:val="1"/>
      <w:numFmt w:val="upperLetter"/>
      <w:pStyle w:val="ARCATParagraph"/>
      <w:lvlText w:val="%3. "/>
      <w:lvlJc w:val="left"/>
      <w:pPr>
        <w:ind w:left="1152" w:hanging="576"/>
      </w:pPr>
    </w:lvl>
    <w:lvl w:ilvl="3">
      <w:start w:val="1"/>
      <w:numFmt w:val="decimal"/>
      <w:pStyle w:val="ARCATSubPara"/>
      <w:lvlText w:val="%4. "/>
      <w:lvlJc w:val="left"/>
      <w:pPr>
        <w:ind w:left="1728" w:hanging="576"/>
      </w:pPr>
    </w:lvl>
    <w:lvl w:ilvl="4">
      <w:start w:val="1"/>
      <w:numFmt w:val="lowerLetter"/>
      <w:pStyle w:val="ARCATSubSub1"/>
      <w:lvlText w:val="%5. "/>
      <w:lvlJc w:val="left"/>
      <w:pPr>
        <w:ind w:left="2304" w:hanging="576"/>
      </w:pPr>
    </w:lvl>
    <w:lvl w:ilvl="5">
      <w:start w:val="1"/>
      <w:numFmt w:val="decimal"/>
      <w:pStyle w:val="ARCATSubSub2"/>
      <w:lvlText w:val="%6) "/>
      <w:lvlJc w:val="left"/>
      <w:pPr>
        <w:ind w:left="2880" w:hanging="576"/>
      </w:pPr>
    </w:lvl>
    <w:lvl w:ilvl="6">
      <w:start w:val="1"/>
      <w:numFmt w:val="lowerLetter"/>
      <w:pStyle w:val="ARCATSubSub3"/>
      <w:lvlText w:val="%7) "/>
      <w:lvlJc w:val="left"/>
      <w:pPr>
        <w:ind w:left="3456" w:hanging="576"/>
      </w:pPr>
    </w:lvl>
    <w:lvl w:ilvl="7">
      <w:start w:val="1"/>
      <w:numFmt w:val="decimal"/>
      <w:pStyle w:val="ARCATSubSub4"/>
      <w:lvlText w:val="%8) "/>
      <w:lvlJc w:val="left"/>
      <w:pPr>
        <w:ind w:left="4032" w:hanging="576"/>
      </w:pPr>
    </w:lvl>
    <w:lvl w:ilvl="8">
      <w:start w:val="1"/>
      <w:numFmt w:val="lowerLetter"/>
      <w:pStyle w:val="ARCATSubSub5"/>
      <w:lvlText w:val="%9) "/>
      <w:lvlJc w:val="left"/>
      <w:pPr>
        <w:ind w:left="4608" w:hanging="576"/>
      </w:pPr>
    </w:lvl>
  </w:abstractNum>
  <w:abstractNum w:abstractNumId="1" w15:restartNumberingAfterBreak="0">
    <w:nsid w:val="49E04BB7"/>
    <w:multiLevelType w:val="multilevel"/>
    <w:tmpl w:val="00000001"/>
    <w:lvl w:ilvl="0">
      <w:start w:val="1"/>
      <w:numFmt w:val="decimal"/>
      <w:suff w:val="nothing"/>
      <w:lvlText w:val="PART  %1  "/>
      <w:lvlJc w:val="left"/>
    </w:lvl>
    <w:lvl w:ilvl="1">
      <w:start w:val="1"/>
      <w:numFmt w:val="decimal"/>
      <w:lvlText w:val="%1.%2 "/>
      <w:lvlJc w:val="left"/>
      <w:pPr>
        <w:ind w:left="576" w:hanging="576"/>
      </w:pPr>
    </w:lvl>
    <w:lvl w:ilvl="2">
      <w:start w:val="1"/>
      <w:numFmt w:val="upperLetter"/>
      <w:lvlText w:val="%3. "/>
      <w:lvlJc w:val="left"/>
      <w:pPr>
        <w:ind w:left="1152" w:hanging="576"/>
      </w:pPr>
    </w:lvl>
    <w:lvl w:ilvl="3">
      <w:start w:val="1"/>
      <w:numFmt w:val="decimal"/>
      <w:lvlText w:val="%4. "/>
      <w:lvlJc w:val="left"/>
      <w:pPr>
        <w:ind w:left="1728" w:hanging="576"/>
      </w:pPr>
    </w:lvl>
    <w:lvl w:ilvl="4">
      <w:start w:val="1"/>
      <w:numFmt w:val="lowerLetter"/>
      <w:lvlText w:val="%5. "/>
      <w:lvlJc w:val="left"/>
      <w:pPr>
        <w:ind w:left="2304" w:hanging="576"/>
      </w:pPr>
    </w:lvl>
    <w:lvl w:ilvl="5">
      <w:start w:val="1"/>
      <w:numFmt w:val="decimal"/>
      <w:lvlText w:val="%6) "/>
      <w:lvlJc w:val="left"/>
      <w:pPr>
        <w:ind w:left="2880" w:hanging="576"/>
      </w:pPr>
    </w:lvl>
    <w:lvl w:ilvl="6">
      <w:start w:val="1"/>
      <w:numFmt w:val="lowerLetter"/>
      <w:lvlText w:val="%7) "/>
      <w:lvlJc w:val="left"/>
      <w:pPr>
        <w:ind w:left="3456" w:hanging="576"/>
      </w:pPr>
    </w:lvl>
    <w:lvl w:ilvl="7">
      <w:start w:val="1"/>
      <w:numFmt w:val="decimal"/>
      <w:lvlText w:val="%8) "/>
      <w:lvlJc w:val="left"/>
      <w:pPr>
        <w:ind w:left="4032" w:hanging="576"/>
      </w:pPr>
    </w:lvl>
    <w:lvl w:ilvl="8">
      <w:start w:val="1"/>
      <w:numFmt w:val="lowerLetter"/>
      <w:lvlText w:val="%9) "/>
      <w:lvlJc w:val="left"/>
      <w:pPr>
        <w:ind w:left="4608" w:hanging="576"/>
      </w:pPr>
    </w:lvl>
  </w:abstractNum>
  <w:abstractNum w:abstractNumId="2" w15:restartNumberingAfterBreak="0">
    <w:nsid w:val="50952058"/>
    <w:multiLevelType w:val="multilevel"/>
    <w:tmpl w:val="A3429F7E"/>
    <w:lvl w:ilvl="0">
      <w:start w:val="1"/>
      <w:numFmt w:val="decimal"/>
      <w:lvlText w:val="PART %1"/>
      <w:lvlJc w:val="left"/>
      <w:rPr>
        <w:rFonts w:cs="Times New Roman" w:hint="default"/>
      </w:rPr>
    </w:lvl>
    <w:lvl w:ilvl="1">
      <w:start w:val="1"/>
      <w:numFmt w:val="decimal"/>
      <w:lvlText w:val="%1.%2"/>
      <w:lvlJc w:val="left"/>
      <w:rPr>
        <w:rFonts w:cs="Times New Roman" w:hint="default"/>
      </w:rPr>
    </w:lvl>
    <w:lvl w:ilvl="2">
      <w:start w:val="1"/>
      <w:numFmt w:val="upperLetter"/>
      <w:lvlText w:val="%3."/>
      <w:lvlJc w:val="left"/>
      <w:rPr>
        <w:rFonts w:cs="Times New Roman" w:hint="default"/>
      </w:rPr>
    </w:lvl>
    <w:lvl w:ilvl="3">
      <w:start w:val="1"/>
      <w:numFmt w:val="decimal"/>
      <w:lvlText w:val="%4."/>
      <w:lvlJc w:val="left"/>
      <w:rPr>
        <w:rFonts w:cs="Times New Roman" w:hint="default"/>
      </w:rPr>
    </w:lvl>
    <w:lvl w:ilvl="4">
      <w:start w:val="1"/>
      <w:numFmt w:val="lowerLetter"/>
      <w:lvlText w:val="%5."/>
      <w:lvlJc w:val="left"/>
      <w:rPr>
        <w:rFonts w:cs="Times New Roman" w:hint="default"/>
      </w:rPr>
    </w:lvl>
    <w:lvl w:ilvl="5">
      <w:start w:val="1"/>
      <w:numFmt w:val="decimal"/>
      <w:lvlText w:val="%6)"/>
      <w:lvlJc w:val="left"/>
      <w:rPr>
        <w:rFonts w:cs="Times New Roman" w:hint="default"/>
      </w:rPr>
    </w:lvl>
    <w:lvl w:ilvl="6">
      <w:start w:val="1"/>
      <w:numFmt w:val="lowerRoman"/>
      <w:lvlText w:val="%7)"/>
      <w:lvlJc w:val="left"/>
      <w:rPr>
        <w:rFonts w:cs="Times New Roman" w:hint="default"/>
      </w:rPr>
    </w:lvl>
    <w:lvl w:ilvl="7">
      <w:start w:val="1"/>
      <w:numFmt w:val="none"/>
      <w:lvlText w:val=""/>
      <w:lvlJc w:val="left"/>
      <w:rPr>
        <w:rFonts w:cs="Times New Roman" w:hint="default"/>
      </w:rPr>
    </w:lvl>
    <w:lvl w:ilvl="8">
      <w:start w:val="1"/>
      <w:numFmt w:val="none"/>
      <w:lvlText w:val=""/>
      <w:lvlJc w:val="left"/>
      <w:rPr>
        <w:rFonts w:cs="Times New Roman" w:hint="default"/>
      </w:rPr>
    </w:lvl>
  </w:abstractNum>
  <w:abstractNum w:abstractNumId="3" w15:restartNumberingAfterBreak="0">
    <w:nsid w:val="62FC257F"/>
    <w:multiLevelType w:val="hybridMultilevel"/>
    <w:tmpl w:val="AFC6E332"/>
    <w:lvl w:ilvl="0" w:tplc="FAECC19A">
      <w:start w:val="1"/>
      <w:numFmt w:val="decimal"/>
      <w:lvlText w:val="%1."/>
      <w:lvlJc w:val="left"/>
      <w:pPr>
        <w:ind w:left="15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6" w:hanging="360"/>
      </w:pPr>
    </w:lvl>
    <w:lvl w:ilvl="2" w:tplc="0409001B" w:tentative="1">
      <w:start w:val="1"/>
      <w:numFmt w:val="lowerRoman"/>
      <w:lvlText w:val="%3."/>
      <w:lvlJc w:val="right"/>
      <w:pPr>
        <w:ind w:left="2976" w:hanging="180"/>
      </w:pPr>
    </w:lvl>
    <w:lvl w:ilvl="3" w:tplc="0409000F" w:tentative="1">
      <w:start w:val="1"/>
      <w:numFmt w:val="decimal"/>
      <w:lvlText w:val="%4."/>
      <w:lvlJc w:val="left"/>
      <w:pPr>
        <w:ind w:left="3696" w:hanging="360"/>
      </w:pPr>
    </w:lvl>
    <w:lvl w:ilvl="4" w:tplc="04090019" w:tentative="1">
      <w:start w:val="1"/>
      <w:numFmt w:val="lowerLetter"/>
      <w:lvlText w:val="%5."/>
      <w:lvlJc w:val="left"/>
      <w:pPr>
        <w:ind w:left="4416" w:hanging="360"/>
      </w:pPr>
    </w:lvl>
    <w:lvl w:ilvl="5" w:tplc="0409001B" w:tentative="1">
      <w:start w:val="1"/>
      <w:numFmt w:val="lowerRoman"/>
      <w:lvlText w:val="%6."/>
      <w:lvlJc w:val="right"/>
      <w:pPr>
        <w:ind w:left="5136" w:hanging="180"/>
      </w:pPr>
    </w:lvl>
    <w:lvl w:ilvl="6" w:tplc="0409000F" w:tentative="1">
      <w:start w:val="1"/>
      <w:numFmt w:val="decimal"/>
      <w:lvlText w:val="%7."/>
      <w:lvlJc w:val="left"/>
      <w:pPr>
        <w:ind w:left="5856" w:hanging="360"/>
      </w:pPr>
    </w:lvl>
    <w:lvl w:ilvl="7" w:tplc="04090019" w:tentative="1">
      <w:start w:val="1"/>
      <w:numFmt w:val="lowerLetter"/>
      <w:lvlText w:val="%8."/>
      <w:lvlJc w:val="left"/>
      <w:pPr>
        <w:ind w:left="6576" w:hanging="360"/>
      </w:pPr>
    </w:lvl>
    <w:lvl w:ilvl="8" w:tplc="0409001B" w:tentative="1">
      <w:start w:val="1"/>
      <w:numFmt w:val="lowerRoman"/>
      <w:lvlText w:val="%9."/>
      <w:lvlJc w:val="right"/>
      <w:pPr>
        <w:ind w:left="7296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</w:num>
  <w:num w:numId="4">
    <w:abstractNumId w:val="2"/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4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4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4"/>
    </w:lvlOverride>
  </w:num>
  <w:num w:numId="9">
    <w:abstractNumId w:val="3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6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DisableGlyphATSUI" w:val="0"/>
  </w:docVars>
  <w:rsids>
    <w:rsidRoot w:val="001334A7"/>
    <w:rsid w:val="ABFFABFF"/>
    <w:rsid w:val="000015A0"/>
    <w:rsid w:val="0002277E"/>
    <w:rsid w:val="00025F8C"/>
    <w:rsid w:val="00080B57"/>
    <w:rsid w:val="00083995"/>
    <w:rsid w:val="000922FC"/>
    <w:rsid w:val="00095DFB"/>
    <w:rsid w:val="000A0EFC"/>
    <w:rsid w:val="001334A7"/>
    <w:rsid w:val="001505DF"/>
    <w:rsid w:val="00150645"/>
    <w:rsid w:val="0017304B"/>
    <w:rsid w:val="001741F5"/>
    <w:rsid w:val="00182D3F"/>
    <w:rsid w:val="00184301"/>
    <w:rsid w:val="001B2877"/>
    <w:rsid w:val="001B3486"/>
    <w:rsid w:val="00223690"/>
    <w:rsid w:val="0022471E"/>
    <w:rsid w:val="00245A86"/>
    <w:rsid w:val="00260528"/>
    <w:rsid w:val="002B5F24"/>
    <w:rsid w:val="002D7715"/>
    <w:rsid w:val="002E4958"/>
    <w:rsid w:val="00307775"/>
    <w:rsid w:val="00321010"/>
    <w:rsid w:val="00324BBA"/>
    <w:rsid w:val="00330DE4"/>
    <w:rsid w:val="003833C5"/>
    <w:rsid w:val="003A54D1"/>
    <w:rsid w:val="003C5BF1"/>
    <w:rsid w:val="003E6E45"/>
    <w:rsid w:val="003F423A"/>
    <w:rsid w:val="003F609E"/>
    <w:rsid w:val="00467EC0"/>
    <w:rsid w:val="00477DFB"/>
    <w:rsid w:val="004A2303"/>
    <w:rsid w:val="004A41F1"/>
    <w:rsid w:val="004C6D29"/>
    <w:rsid w:val="004D51E6"/>
    <w:rsid w:val="004E6ABC"/>
    <w:rsid w:val="005151D9"/>
    <w:rsid w:val="00557F3C"/>
    <w:rsid w:val="00565A50"/>
    <w:rsid w:val="005668AA"/>
    <w:rsid w:val="00574C98"/>
    <w:rsid w:val="005A497E"/>
    <w:rsid w:val="005A4C0A"/>
    <w:rsid w:val="005F488A"/>
    <w:rsid w:val="00673ED3"/>
    <w:rsid w:val="006A51E0"/>
    <w:rsid w:val="006B7AEE"/>
    <w:rsid w:val="00702E44"/>
    <w:rsid w:val="00702ECA"/>
    <w:rsid w:val="0071357A"/>
    <w:rsid w:val="007749DE"/>
    <w:rsid w:val="00796457"/>
    <w:rsid w:val="007973A8"/>
    <w:rsid w:val="007A4924"/>
    <w:rsid w:val="007C0188"/>
    <w:rsid w:val="007E3BA8"/>
    <w:rsid w:val="00853B41"/>
    <w:rsid w:val="00883DA4"/>
    <w:rsid w:val="008B05EF"/>
    <w:rsid w:val="008E7BB9"/>
    <w:rsid w:val="008F097E"/>
    <w:rsid w:val="008F0A0A"/>
    <w:rsid w:val="0091447D"/>
    <w:rsid w:val="00920506"/>
    <w:rsid w:val="00922ECD"/>
    <w:rsid w:val="00935CB5"/>
    <w:rsid w:val="009842D6"/>
    <w:rsid w:val="009922B8"/>
    <w:rsid w:val="009E297B"/>
    <w:rsid w:val="00A047F4"/>
    <w:rsid w:val="00A30407"/>
    <w:rsid w:val="00A455D3"/>
    <w:rsid w:val="00A5291D"/>
    <w:rsid w:val="00A70E07"/>
    <w:rsid w:val="00AA415A"/>
    <w:rsid w:val="00AC3FAD"/>
    <w:rsid w:val="00AD114C"/>
    <w:rsid w:val="00AD1906"/>
    <w:rsid w:val="00AD3AF7"/>
    <w:rsid w:val="00B02812"/>
    <w:rsid w:val="00B3757E"/>
    <w:rsid w:val="00B43944"/>
    <w:rsid w:val="00B53407"/>
    <w:rsid w:val="00B7003D"/>
    <w:rsid w:val="00B85CA1"/>
    <w:rsid w:val="00B87D50"/>
    <w:rsid w:val="00BD50C6"/>
    <w:rsid w:val="00BE3483"/>
    <w:rsid w:val="00BE51F6"/>
    <w:rsid w:val="00C419F1"/>
    <w:rsid w:val="00C90CD7"/>
    <w:rsid w:val="00CA1729"/>
    <w:rsid w:val="00CD1760"/>
    <w:rsid w:val="00CD1CA4"/>
    <w:rsid w:val="00CE4D07"/>
    <w:rsid w:val="00D15109"/>
    <w:rsid w:val="00D32489"/>
    <w:rsid w:val="00D5028D"/>
    <w:rsid w:val="00D60E91"/>
    <w:rsid w:val="00D65742"/>
    <w:rsid w:val="00DC6E96"/>
    <w:rsid w:val="00DE240F"/>
    <w:rsid w:val="00E01A25"/>
    <w:rsid w:val="00E31E5A"/>
    <w:rsid w:val="00E54612"/>
    <w:rsid w:val="00E734A5"/>
    <w:rsid w:val="00E759FE"/>
    <w:rsid w:val="00E922FE"/>
    <w:rsid w:val="00EB13D5"/>
    <w:rsid w:val="00ED27E1"/>
    <w:rsid w:val="00F1656A"/>
    <w:rsid w:val="00F322FA"/>
    <w:rsid w:val="00F607D5"/>
    <w:rsid w:val="00FD51AE"/>
    <w:rsid w:val="00FD6184"/>
    <w:rsid w:val="00FD642B"/>
    <w:rsid w:val="00FD77FE"/>
    <w:rsid w:val="00FE4500"/>
    <w:rsid w:val="00FF6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DCAF7F"/>
  <w15:docId w15:val="{9AC5AEC8-06EF-0848-82AF-672394298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ABFFABFF"/>
    <w:rPr>
      <w:rFonts w:ascii="Arial" w:eastAsia="Times New Roman" w:hAnsi="Arial" w:cs="Arial"/>
      <w:sz w:val="20"/>
      <w:szCs w:val="20"/>
    </w:rPr>
  </w:style>
  <w:style w:type="paragraph" w:styleId="Heading3">
    <w:name w:val="heading 3"/>
    <w:basedOn w:val="Normal"/>
    <w:link w:val="Heading3Char"/>
    <w:uiPriority w:val="9"/>
    <w:qFormat/>
    <w:rsid w:val="008B05EF"/>
    <w:pPr>
      <w:spacing w:before="100" w:beforeAutospacing="1" w:after="100" w:afterAutospacing="1" w:line="240" w:lineRule="auto"/>
      <w:outlineLvl w:val="2"/>
    </w:pPr>
    <w:rPr>
      <w:rFonts w:ascii="Times" w:eastAsiaTheme="minorHAnsi" w:hAnsi="Times" w:cstheme="minorBidi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CATTitle">
    <w:name w:val="ARCAT Title"/>
    <w:uiPriority w:val="99"/>
    <w:rsid w:val="ABFFAB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RCATNormal">
    <w:name w:val="ARCAT Normal"/>
    <w:rsid w:val="ABFFAB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RCATnote">
    <w:name w:val="ARCAT note"/>
    <w:uiPriority w:val="99"/>
    <w:rsid w:val="ABFFABFF"/>
    <w:pPr>
      <w:widowControl w:val="0"/>
      <w:pBdr>
        <w:top w:val="dotted" w:sz="4" w:space="1" w:color="FF0000"/>
        <w:left w:val="dotted" w:sz="4" w:space="4" w:color="FF0000"/>
        <w:bottom w:val="dotted" w:sz="4" w:space="1" w:color="FF0000"/>
        <w:right w:val="dotted" w:sz="4" w:space="4" w:color="FF0000"/>
      </w:pBd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vanish/>
      <w:color w:val="FF0000"/>
      <w:sz w:val="20"/>
      <w:szCs w:val="20"/>
    </w:rPr>
  </w:style>
  <w:style w:type="paragraph" w:customStyle="1" w:styleId="ARCATPart">
    <w:name w:val="ARCAT Part"/>
    <w:uiPriority w:val="99"/>
    <w:rsid w:val="ABFFABFF"/>
    <w:pPr>
      <w:widowControl w:val="0"/>
      <w:autoSpaceDE w:val="0"/>
      <w:autoSpaceDN w:val="0"/>
      <w:adjustRightInd w:val="0"/>
      <w:spacing w:before="200" w:after="0" w:line="240" w:lineRule="auto"/>
      <w:ind w:left="576" w:hanging="576"/>
    </w:pPr>
    <w:rPr>
      <w:rFonts w:ascii="Arial" w:eastAsia="Times New Roman" w:hAnsi="Arial" w:cs="Arial"/>
      <w:sz w:val="20"/>
      <w:szCs w:val="20"/>
    </w:rPr>
  </w:style>
  <w:style w:type="paragraph" w:customStyle="1" w:styleId="ARCATArticle">
    <w:name w:val="ARCAT Article"/>
    <w:uiPriority w:val="99"/>
    <w:rsid w:val="ABFFABFF"/>
    <w:pPr>
      <w:widowControl w:val="0"/>
      <w:numPr>
        <w:ilvl w:val="1"/>
        <w:numId w:val="1"/>
      </w:numPr>
      <w:autoSpaceDE w:val="0"/>
      <w:autoSpaceDN w:val="0"/>
      <w:adjustRightInd w:val="0"/>
      <w:spacing w:before="200"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RCATParagraph">
    <w:name w:val="ARCAT Paragraph"/>
    <w:rsid w:val="ABFFABFF"/>
    <w:pPr>
      <w:widowControl w:val="0"/>
      <w:numPr>
        <w:ilvl w:val="2"/>
        <w:numId w:val="1"/>
      </w:numPr>
      <w:autoSpaceDE w:val="0"/>
      <w:autoSpaceDN w:val="0"/>
      <w:adjustRightInd w:val="0"/>
      <w:spacing w:before="200"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RCATSubPara">
    <w:name w:val="ARCAT SubPara"/>
    <w:rsid w:val="ABFFABFF"/>
    <w:pPr>
      <w:widowControl w:val="0"/>
      <w:numPr>
        <w:ilvl w:val="3"/>
        <w:numId w:val="1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RCATSubSub1">
    <w:name w:val="ARCAT SubSub1"/>
    <w:rsid w:val="ABFFABFF"/>
    <w:pPr>
      <w:widowControl w:val="0"/>
      <w:numPr>
        <w:ilvl w:val="4"/>
        <w:numId w:val="1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RCATSubSub2">
    <w:name w:val="ARCAT SubSub2"/>
    <w:uiPriority w:val="99"/>
    <w:rsid w:val="ABFFABFF"/>
    <w:pPr>
      <w:widowControl w:val="0"/>
      <w:numPr>
        <w:ilvl w:val="5"/>
        <w:numId w:val="1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RCATSubSub3">
    <w:name w:val="ARCAT SubSub3"/>
    <w:uiPriority w:val="99"/>
    <w:rsid w:val="ABFFABFF"/>
    <w:pPr>
      <w:widowControl w:val="0"/>
      <w:numPr>
        <w:ilvl w:val="6"/>
        <w:numId w:val="1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RCATSubSub4">
    <w:name w:val="ARCAT SubSub4"/>
    <w:uiPriority w:val="99"/>
    <w:rsid w:val="ABFFABFF"/>
    <w:pPr>
      <w:widowControl w:val="0"/>
      <w:numPr>
        <w:ilvl w:val="7"/>
        <w:numId w:val="1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RCATSubSub5">
    <w:name w:val="ARCAT SubSub5"/>
    <w:uiPriority w:val="99"/>
    <w:rsid w:val="ABFFABFF"/>
    <w:pPr>
      <w:widowControl w:val="0"/>
      <w:numPr>
        <w:ilvl w:val="8"/>
        <w:numId w:val="1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RCATheader">
    <w:name w:val="ARCAT header"/>
    <w:uiPriority w:val="99"/>
    <w:rsid w:val="ABFFAB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RCATfooter">
    <w:name w:val="ARCAT footer"/>
    <w:uiPriority w:val="99"/>
    <w:rsid w:val="ABFFABFF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ARCATEndOfSection">
    <w:name w:val="ARCAT EndOfSection"/>
    <w:rsid w:val="ABFFABFF"/>
    <w:pPr>
      <w:tabs>
        <w:tab w:val="center" w:pos="4320"/>
      </w:tabs>
      <w:suppressAutoHyphens/>
      <w:autoSpaceDE w:val="0"/>
      <w:autoSpaceDN w:val="0"/>
      <w:adjustRightInd w:val="0"/>
      <w:spacing w:before="240" w:after="0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ABFFA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ABFFAB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240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240F"/>
    <w:rPr>
      <w:rFonts w:ascii="Arial" w:eastAsia="Times New Roman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E240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40F"/>
    <w:rPr>
      <w:rFonts w:ascii="Arial" w:eastAsia="Times New Roman" w:hAnsi="Arial" w:cs="Arial"/>
      <w:sz w:val="20"/>
      <w:szCs w:val="20"/>
    </w:rPr>
  </w:style>
  <w:style w:type="paragraph" w:customStyle="1" w:styleId="Level3">
    <w:name w:val="Level 3"/>
    <w:uiPriority w:val="99"/>
    <w:rsid w:val="000A0EFC"/>
    <w:pPr>
      <w:widowControl w:val="0"/>
      <w:autoSpaceDE w:val="0"/>
      <w:autoSpaceDN w:val="0"/>
      <w:adjustRightInd w:val="0"/>
      <w:spacing w:after="0" w:line="240" w:lineRule="auto"/>
      <w:ind w:left="144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uiPriority w:val="99"/>
    <w:rsid w:val="00182D3F"/>
    <w:pPr>
      <w:widowControl w:val="0"/>
      <w:autoSpaceDE w:val="0"/>
      <w:autoSpaceDN w:val="0"/>
      <w:adjustRightInd w:val="0"/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YSHYPERTEXT">
    <w:name w:val="SYS_HYPERTEXT"/>
    <w:uiPriority w:val="99"/>
    <w:rsid w:val="00C90CD7"/>
    <w:rPr>
      <w:color w:val="0000FF"/>
      <w:u w:val="single"/>
    </w:rPr>
  </w:style>
  <w:style w:type="paragraph" w:customStyle="1" w:styleId="Level4">
    <w:name w:val="Level 4"/>
    <w:uiPriority w:val="99"/>
    <w:rsid w:val="00C90CD7"/>
    <w:pPr>
      <w:widowControl w:val="0"/>
      <w:autoSpaceDE w:val="0"/>
      <w:autoSpaceDN w:val="0"/>
      <w:adjustRightInd w:val="0"/>
      <w:spacing w:after="0" w:line="240" w:lineRule="auto"/>
      <w:ind w:left="21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8B05EF"/>
    <w:rPr>
      <w:rFonts w:ascii="Times" w:hAnsi="Times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8F097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F488A"/>
    <w:pPr>
      <w:spacing w:before="100" w:beforeAutospacing="1" w:after="100" w:afterAutospacing="1" w:line="240" w:lineRule="auto"/>
    </w:pPr>
    <w:rPr>
      <w:rFonts w:ascii="Times" w:eastAsiaTheme="minorHAnsi" w:hAnsi="Times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34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2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4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si.org/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tcnatile.org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apmo.org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astm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stm.org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1458</Words>
  <Characters>8311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224123 Residential Showers</vt:lpstr>
    </vt:vector>
  </TitlesOfParts>
  <Manager/>
  <Company>FinPan</Company>
  <LinksUpToDate>false</LinksUpToDate>
  <CharactersWithSpaces>9750</CharactersWithSpaces>
  <SharedDoc>false</SharedDoc>
  <HyperlinkBase>www.finpan.com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224123 Residential Showers</dc:title>
  <dc:subject/>
  <dc:creator>FinPan www.finpan.com</dc:creator>
  <cp:keywords>Backer boards, shower walls, wet areas</cp:keywords>
  <dc:description/>
  <cp:lastModifiedBy>Jeff Ketterer</cp:lastModifiedBy>
  <cp:revision>4</cp:revision>
  <dcterms:created xsi:type="dcterms:W3CDTF">2020-10-21T13:18:00Z</dcterms:created>
  <dcterms:modified xsi:type="dcterms:W3CDTF">2020-10-21T13:37:00Z</dcterms:modified>
  <cp:category>Section 09 28 13 Cementitious Backing Boards</cp:category>
</cp:coreProperties>
</file>